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D1A6" w14:textId="2F585E1E" w:rsidR="00B57238" w:rsidRDefault="00A61D2F" w:rsidP="00A61D2F">
      <w:pPr>
        <w:jc w:val="center"/>
        <w:rPr>
          <w:rFonts w:ascii="Cambria" w:hAnsi="Cambria"/>
          <w:b/>
          <w:bCs/>
          <w:u w:val="single"/>
          <w:lang w:val="en-US"/>
        </w:rPr>
      </w:pPr>
      <w:r w:rsidRPr="00543066">
        <w:rPr>
          <w:rFonts w:ascii="Cambria" w:hAnsi="Cambria"/>
          <w:b/>
          <w:bCs/>
          <w:u w:val="single"/>
          <w:lang w:val="en-US"/>
        </w:rPr>
        <w:t>Self-Knowledge</w:t>
      </w:r>
    </w:p>
    <w:p w14:paraId="6C1F70CC" w14:textId="77777777" w:rsidR="0070513F" w:rsidRPr="00543066" w:rsidRDefault="0070513F" w:rsidP="00A61D2F">
      <w:pPr>
        <w:jc w:val="center"/>
        <w:rPr>
          <w:rFonts w:ascii="Cambria" w:hAnsi="Cambria"/>
          <w:b/>
          <w:bCs/>
          <w:u w:val="single"/>
          <w:lang w:val="en-US"/>
        </w:rPr>
      </w:pPr>
    </w:p>
    <w:p w14:paraId="06496ABA" w14:textId="6ACC3F4F" w:rsidR="00CE06B9" w:rsidRPr="00543066" w:rsidRDefault="00B76BA1" w:rsidP="00E03C23">
      <w:pPr>
        <w:spacing w:line="360" w:lineRule="auto"/>
        <w:rPr>
          <w:rFonts w:ascii="Cambria" w:hAnsi="Cambria"/>
        </w:rPr>
      </w:pPr>
      <w:r>
        <w:rPr>
          <w:rFonts w:ascii="Cambria" w:hAnsi="Cambria"/>
        </w:rPr>
        <w:t xml:space="preserve">It feels appropriate to start this entry </w:t>
      </w:r>
      <w:r w:rsidR="00CE06B9" w:rsidRPr="00543066">
        <w:rPr>
          <w:rFonts w:ascii="Cambria" w:hAnsi="Cambria"/>
        </w:rPr>
        <w:t>with an autobiographical aside.</w:t>
      </w:r>
      <w:r w:rsidR="00C46137" w:rsidRPr="00543066">
        <w:rPr>
          <w:rFonts w:ascii="Cambria" w:hAnsi="Cambria"/>
        </w:rPr>
        <w:t xml:space="preserve"> </w:t>
      </w:r>
      <w:r w:rsidR="004738B3">
        <w:rPr>
          <w:rFonts w:ascii="Cambria" w:hAnsi="Cambria"/>
        </w:rPr>
        <w:t>I</w:t>
      </w:r>
      <w:r w:rsidR="004738B3" w:rsidRPr="004738B3">
        <w:rPr>
          <w:rFonts w:ascii="Cambria" w:hAnsi="Cambria"/>
        </w:rPr>
        <w:t xml:space="preserve"> arrived at the topic of self-knowledge primarily through the philosophy of mind</w:t>
      </w:r>
      <w:r w:rsidR="004738B3">
        <w:rPr>
          <w:rFonts w:ascii="Cambria" w:hAnsi="Cambria"/>
        </w:rPr>
        <w:t xml:space="preserve"> and it took </w:t>
      </w:r>
      <w:r w:rsidR="004738B3" w:rsidRPr="004738B3">
        <w:rPr>
          <w:rFonts w:ascii="Cambria" w:hAnsi="Cambria"/>
        </w:rPr>
        <w:t xml:space="preserve">a </w:t>
      </w:r>
      <w:r w:rsidR="00612DE8">
        <w:rPr>
          <w:rFonts w:ascii="Cambria" w:hAnsi="Cambria"/>
        </w:rPr>
        <w:t>while</w:t>
      </w:r>
      <w:r w:rsidR="004738B3" w:rsidRPr="004738B3">
        <w:rPr>
          <w:rFonts w:ascii="Cambria" w:hAnsi="Cambria"/>
        </w:rPr>
        <w:t xml:space="preserve"> to see myself as an epistemologist.</w:t>
      </w:r>
      <w:r w:rsidR="004738B3">
        <w:rPr>
          <w:rFonts w:ascii="Cambria" w:hAnsi="Cambria"/>
        </w:rPr>
        <w:t xml:space="preserve"> </w:t>
      </w:r>
      <w:r w:rsidR="001E0FFF" w:rsidRPr="00831516">
        <w:rPr>
          <w:rFonts w:ascii="Cambria" w:hAnsi="Cambria"/>
        </w:rPr>
        <w:t>Nevertheless</w:t>
      </w:r>
      <w:r w:rsidR="001E0FFF" w:rsidRPr="00543066">
        <w:rPr>
          <w:rFonts w:ascii="Cambria" w:hAnsi="Cambria"/>
        </w:rPr>
        <w:t xml:space="preserve">, I plainly </w:t>
      </w:r>
      <w:r w:rsidR="001E0FFF" w:rsidRPr="00543066">
        <w:rPr>
          <w:rFonts w:ascii="Cambria" w:hAnsi="Cambria"/>
          <w:i/>
          <w:iCs/>
        </w:rPr>
        <w:t xml:space="preserve">was </w:t>
      </w:r>
      <w:r w:rsidR="001E0FFF" w:rsidRPr="00543066">
        <w:rPr>
          <w:rFonts w:ascii="Cambria" w:hAnsi="Cambria"/>
        </w:rPr>
        <w:t xml:space="preserve">doing epistemology, which I eventually realised after </w:t>
      </w:r>
      <w:r w:rsidR="0014600C">
        <w:rPr>
          <w:rFonts w:ascii="Cambria" w:hAnsi="Cambria"/>
        </w:rPr>
        <w:t>friends</w:t>
      </w:r>
      <w:r w:rsidR="00C46137" w:rsidRPr="00543066">
        <w:rPr>
          <w:rFonts w:ascii="Cambria" w:hAnsi="Cambria"/>
        </w:rPr>
        <w:t xml:space="preserve"> rightly</w:t>
      </w:r>
      <w:r w:rsidR="001E0FFF" w:rsidRPr="00543066">
        <w:rPr>
          <w:rFonts w:ascii="Cambria" w:hAnsi="Cambria"/>
        </w:rPr>
        <w:t xml:space="preserve"> pointed out that my topic featured ‘knowledge’ in the title. </w:t>
      </w:r>
    </w:p>
    <w:p w14:paraId="4C2688E8" w14:textId="55D1B085" w:rsidR="00C51E4B" w:rsidRPr="00834AA6" w:rsidRDefault="00CE06B9" w:rsidP="00E03C23">
      <w:pPr>
        <w:spacing w:line="360" w:lineRule="auto"/>
        <w:rPr>
          <w:rFonts w:ascii="Cambria" w:hAnsi="Cambria"/>
        </w:rPr>
      </w:pPr>
      <w:r w:rsidRPr="00834AA6">
        <w:rPr>
          <w:rFonts w:ascii="Cambria" w:hAnsi="Cambria"/>
        </w:rPr>
        <w:t>That I am an epistemologist is one piece of self-knowledge</w:t>
      </w:r>
      <w:r w:rsidR="00834AA6" w:rsidRPr="00834AA6">
        <w:rPr>
          <w:rFonts w:ascii="Cambria" w:hAnsi="Cambria"/>
        </w:rPr>
        <w:t xml:space="preserve"> </w:t>
      </w:r>
      <w:r w:rsidR="00C46137" w:rsidRPr="00834AA6">
        <w:rPr>
          <w:rFonts w:ascii="Cambria" w:hAnsi="Cambria"/>
        </w:rPr>
        <w:t>which took</w:t>
      </w:r>
      <w:r w:rsidR="00DE263A" w:rsidRPr="00834AA6">
        <w:rPr>
          <w:rFonts w:ascii="Cambria" w:hAnsi="Cambria"/>
        </w:rPr>
        <w:t xml:space="preserve"> time and help to acquire. And it</w:t>
      </w:r>
      <w:r w:rsidR="00C46137" w:rsidRPr="00834AA6">
        <w:rPr>
          <w:rFonts w:ascii="Cambria" w:hAnsi="Cambria"/>
        </w:rPr>
        <w:t xml:space="preserve"> can be harder still to discover other things about oneself, such as character traits or repressed beliefs. </w:t>
      </w:r>
      <w:r w:rsidR="00DE263A" w:rsidRPr="00834AA6">
        <w:rPr>
          <w:rFonts w:ascii="Cambria" w:hAnsi="Cambria"/>
        </w:rPr>
        <w:t>On the other hand, it’s common to start discussion</w:t>
      </w:r>
      <w:r w:rsidR="00E97F31" w:rsidRPr="00834AA6">
        <w:rPr>
          <w:rFonts w:ascii="Cambria" w:hAnsi="Cambria"/>
        </w:rPr>
        <w:t xml:space="preserve">s </w:t>
      </w:r>
      <w:r w:rsidR="00DE263A" w:rsidRPr="00834AA6">
        <w:rPr>
          <w:rFonts w:ascii="Cambria" w:hAnsi="Cambria"/>
        </w:rPr>
        <w:t>about self-knowledge by observing that some self-knowledge</w:t>
      </w:r>
      <w:r w:rsidR="00E97F31" w:rsidRPr="00834AA6">
        <w:rPr>
          <w:rFonts w:ascii="Cambria" w:hAnsi="Cambria"/>
        </w:rPr>
        <w:t xml:space="preserve">, in particular, </w:t>
      </w:r>
      <w:r w:rsidR="00834AA6" w:rsidRPr="00834AA6">
        <w:rPr>
          <w:rFonts w:ascii="Cambria" w:hAnsi="Cambria"/>
        </w:rPr>
        <w:t>that of most</w:t>
      </w:r>
      <w:r w:rsidR="00E97F31" w:rsidRPr="00834AA6">
        <w:rPr>
          <w:rFonts w:ascii="Cambria" w:hAnsi="Cambria"/>
        </w:rPr>
        <w:t xml:space="preserve"> attitudes and sensory experiences, seems importantly special compared to our knowledge of other people’s mental states. </w:t>
      </w:r>
      <w:r w:rsidR="005D4A58" w:rsidRPr="00834AA6">
        <w:rPr>
          <w:rFonts w:ascii="Cambria" w:hAnsi="Cambria"/>
        </w:rPr>
        <w:t xml:space="preserve">Suppose I believe that </w:t>
      </w:r>
      <w:r w:rsidR="00834AA6" w:rsidRPr="00834AA6">
        <w:rPr>
          <w:rFonts w:ascii="Cambria" w:hAnsi="Cambria"/>
        </w:rPr>
        <w:t>British food is underrated</w:t>
      </w:r>
      <w:r w:rsidR="005D4A58" w:rsidRPr="00834AA6">
        <w:rPr>
          <w:rFonts w:ascii="Cambria" w:hAnsi="Cambria"/>
        </w:rPr>
        <w:t xml:space="preserve">, </w:t>
      </w:r>
      <w:r w:rsidR="005B56FF" w:rsidRPr="00834AA6">
        <w:rPr>
          <w:rFonts w:ascii="Cambria" w:hAnsi="Cambria"/>
        </w:rPr>
        <w:t xml:space="preserve">that I want a cup of tea, </w:t>
      </w:r>
      <w:r w:rsidR="00940C3D">
        <w:rPr>
          <w:rFonts w:ascii="Cambria" w:hAnsi="Cambria"/>
        </w:rPr>
        <w:t xml:space="preserve">or </w:t>
      </w:r>
      <w:r w:rsidR="005B56FF" w:rsidRPr="00834AA6">
        <w:rPr>
          <w:rFonts w:ascii="Cambria" w:hAnsi="Cambria"/>
        </w:rPr>
        <w:t xml:space="preserve">that I see a computer. </w:t>
      </w:r>
      <w:r w:rsidR="00D0356A" w:rsidRPr="00834AA6">
        <w:rPr>
          <w:rFonts w:ascii="Cambria" w:hAnsi="Cambria"/>
        </w:rPr>
        <w:t>It seems remarkably eas</w:t>
      </w:r>
      <w:r w:rsidR="00E97F31" w:rsidRPr="00834AA6">
        <w:rPr>
          <w:rFonts w:ascii="Cambria" w:hAnsi="Cambria"/>
        </w:rPr>
        <w:t xml:space="preserve">y for me to learn these facts about myself, and I </w:t>
      </w:r>
      <w:r w:rsidR="00B825B8">
        <w:rPr>
          <w:rFonts w:ascii="Cambria" w:hAnsi="Cambria"/>
        </w:rPr>
        <w:t>need not</w:t>
      </w:r>
      <w:r w:rsidR="00E97F31" w:rsidRPr="00834AA6">
        <w:rPr>
          <w:rFonts w:ascii="Cambria" w:hAnsi="Cambria"/>
        </w:rPr>
        <w:t xml:space="preserve"> rely on any evidence to do so</w:t>
      </w:r>
      <w:r w:rsidR="00E97F31" w:rsidRPr="00831516">
        <w:rPr>
          <w:rFonts w:ascii="Cambria" w:hAnsi="Cambria"/>
        </w:rPr>
        <w:t xml:space="preserve">. </w:t>
      </w:r>
    </w:p>
    <w:p w14:paraId="1EFC3B6C" w14:textId="582B879A" w:rsidR="00CE06B9" w:rsidRPr="000A0A72" w:rsidRDefault="00B76BA1" w:rsidP="00DC3108">
      <w:pPr>
        <w:spacing w:line="360" w:lineRule="auto"/>
        <w:rPr>
          <w:color w:val="FF0000"/>
        </w:rPr>
      </w:pPr>
      <w:r>
        <w:rPr>
          <w:rFonts w:ascii="Cambria" w:hAnsi="Cambria"/>
        </w:rPr>
        <w:t>D</w:t>
      </w:r>
      <w:r w:rsidR="004456ED" w:rsidRPr="00D71112">
        <w:rPr>
          <w:rFonts w:ascii="Cambria" w:hAnsi="Cambria"/>
        </w:rPr>
        <w:t xml:space="preserve">ebates </w:t>
      </w:r>
      <w:r>
        <w:rPr>
          <w:rFonts w:ascii="Cambria" w:hAnsi="Cambria"/>
        </w:rPr>
        <w:t xml:space="preserve">in self-knowledge </w:t>
      </w:r>
      <w:r w:rsidR="004456ED" w:rsidRPr="00D71112">
        <w:rPr>
          <w:rFonts w:ascii="Cambria" w:hAnsi="Cambria"/>
        </w:rPr>
        <w:t>span</w:t>
      </w:r>
      <w:r w:rsidR="00362171" w:rsidRPr="00D71112">
        <w:rPr>
          <w:rFonts w:ascii="Cambria" w:hAnsi="Cambria"/>
        </w:rPr>
        <w:t xml:space="preserve"> </w:t>
      </w:r>
      <w:r w:rsidR="00C630D9" w:rsidRPr="00D71112">
        <w:rPr>
          <w:rFonts w:ascii="Cambria" w:hAnsi="Cambria"/>
        </w:rPr>
        <w:t xml:space="preserve">various </w:t>
      </w:r>
      <w:r w:rsidR="00362171" w:rsidRPr="00D71112">
        <w:rPr>
          <w:rFonts w:ascii="Cambria" w:hAnsi="Cambria"/>
        </w:rPr>
        <w:t xml:space="preserve">topics and disciplines, such that it’s understandable that my own self-knowledge </w:t>
      </w:r>
      <w:r w:rsidR="00940C3D">
        <w:rPr>
          <w:rFonts w:ascii="Cambria" w:hAnsi="Cambria"/>
        </w:rPr>
        <w:t>of being</w:t>
      </w:r>
      <w:r w:rsidR="00A21958" w:rsidRPr="00D71112">
        <w:rPr>
          <w:rFonts w:ascii="Cambria" w:hAnsi="Cambria"/>
        </w:rPr>
        <w:t xml:space="preserve"> an</w:t>
      </w:r>
      <w:r w:rsidR="00362171" w:rsidRPr="00D71112">
        <w:rPr>
          <w:rFonts w:ascii="Cambria" w:hAnsi="Cambria"/>
        </w:rPr>
        <w:t xml:space="preserve"> </w:t>
      </w:r>
      <w:r w:rsidR="00362171" w:rsidRPr="00831516">
        <w:rPr>
          <w:rFonts w:ascii="Cambria" w:hAnsi="Cambria"/>
        </w:rPr>
        <w:t xml:space="preserve">epistemologist would take time to acquire. </w:t>
      </w:r>
      <w:r w:rsidR="004456ED" w:rsidRPr="00831516">
        <w:rPr>
          <w:rFonts w:ascii="Cambria" w:hAnsi="Cambria"/>
        </w:rPr>
        <w:t>Also,</w:t>
      </w:r>
      <w:r w:rsidR="006A62B0" w:rsidRPr="00831516">
        <w:rPr>
          <w:rFonts w:ascii="Cambria" w:hAnsi="Cambria"/>
        </w:rPr>
        <w:t xml:space="preserve"> </w:t>
      </w:r>
      <w:r w:rsidR="004456ED" w:rsidRPr="00831516">
        <w:rPr>
          <w:rFonts w:ascii="Cambria" w:hAnsi="Cambria"/>
        </w:rPr>
        <w:t>i</w:t>
      </w:r>
      <w:r w:rsidR="006A62B0" w:rsidRPr="00831516">
        <w:rPr>
          <w:rFonts w:ascii="Cambria" w:hAnsi="Cambria"/>
        </w:rPr>
        <w:t xml:space="preserve">nstead of marked factions with clear sides </w:t>
      </w:r>
      <w:r w:rsidR="00887F83" w:rsidRPr="00831516">
        <w:rPr>
          <w:rFonts w:ascii="Cambria" w:hAnsi="Cambria"/>
        </w:rPr>
        <w:t xml:space="preserve">there are </w:t>
      </w:r>
      <w:r w:rsidR="005F4086" w:rsidRPr="00831516">
        <w:rPr>
          <w:rFonts w:ascii="Cambria" w:hAnsi="Cambria"/>
        </w:rPr>
        <w:t xml:space="preserve">many </w:t>
      </w:r>
      <w:r w:rsidR="00887F83" w:rsidRPr="00831516">
        <w:rPr>
          <w:rFonts w:ascii="Cambria" w:hAnsi="Cambria"/>
        </w:rPr>
        <w:t>lines of dis</w:t>
      </w:r>
      <w:r w:rsidR="00F20E98" w:rsidRPr="00831516">
        <w:rPr>
          <w:rFonts w:ascii="Cambria" w:hAnsi="Cambria"/>
        </w:rPr>
        <w:t>/</w:t>
      </w:r>
      <w:r w:rsidR="00887F83" w:rsidRPr="00831516">
        <w:rPr>
          <w:rFonts w:ascii="Cambria" w:hAnsi="Cambria"/>
        </w:rPr>
        <w:t>agreement</w:t>
      </w:r>
      <w:r w:rsidR="00B10EF2" w:rsidRPr="00831516">
        <w:rPr>
          <w:rFonts w:ascii="Cambria" w:hAnsi="Cambria"/>
        </w:rPr>
        <w:t xml:space="preserve"> and which are motivated by different interests</w:t>
      </w:r>
      <w:r w:rsidR="00887F83" w:rsidRPr="00831516">
        <w:rPr>
          <w:rFonts w:ascii="Cambria" w:hAnsi="Cambria"/>
        </w:rPr>
        <w:t xml:space="preserve">. </w:t>
      </w:r>
      <w:r w:rsidR="008B7F5F">
        <w:rPr>
          <w:rFonts w:ascii="Cambria" w:hAnsi="Cambria"/>
        </w:rPr>
        <w:t>E</w:t>
      </w:r>
      <w:r w:rsidR="00773B9A" w:rsidRPr="00831516">
        <w:rPr>
          <w:rFonts w:ascii="Cambria" w:hAnsi="Cambria"/>
        </w:rPr>
        <w:t>v</w:t>
      </w:r>
      <w:r w:rsidR="00872B7B" w:rsidRPr="00831516">
        <w:rPr>
          <w:rFonts w:ascii="Cambria" w:hAnsi="Cambria"/>
        </w:rPr>
        <w:t>e</w:t>
      </w:r>
      <w:r w:rsidR="00887F83" w:rsidRPr="00831516">
        <w:rPr>
          <w:rFonts w:ascii="Cambria" w:hAnsi="Cambria"/>
        </w:rPr>
        <w:t>n</w:t>
      </w:r>
      <w:r w:rsidR="008B7F5F">
        <w:rPr>
          <w:rFonts w:ascii="Cambria" w:hAnsi="Cambria"/>
        </w:rPr>
        <w:t xml:space="preserve"> an</w:t>
      </w:r>
      <w:r w:rsidR="00887F83" w:rsidRPr="00831516">
        <w:rPr>
          <w:rFonts w:ascii="Cambria" w:hAnsi="Cambria"/>
        </w:rPr>
        <w:t xml:space="preserve"> extended article like this can</w:t>
      </w:r>
      <w:r w:rsidR="008B7F5F">
        <w:rPr>
          <w:rFonts w:ascii="Cambria" w:hAnsi="Cambria"/>
        </w:rPr>
        <w:t xml:space="preserve"> therefore</w:t>
      </w:r>
      <w:r w:rsidR="00887F83" w:rsidRPr="00831516">
        <w:rPr>
          <w:rFonts w:ascii="Cambria" w:hAnsi="Cambria"/>
        </w:rPr>
        <w:t xml:space="preserve"> only hope to capture part of the </w:t>
      </w:r>
      <w:r w:rsidR="000B26C3" w:rsidRPr="00831516">
        <w:rPr>
          <w:rFonts w:ascii="Cambria" w:hAnsi="Cambria"/>
        </w:rPr>
        <w:t>terrain</w:t>
      </w:r>
      <w:r w:rsidR="00887F83" w:rsidRPr="00831516">
        <w:rPr>
          <w:rFonts w:ascii="Cambria" w:hAnsi="Cambria"/>
        </w:rPr>
        <w:t>. In the following, I’ll focus on self-knowledge</w:t>
      </w:r>
      <w:r w:rsidR="005F4086" w:rsidRPr="00831516">
        <w:rPr>
          <w:rFonts w:ascii="Cambria" w:hAnsi="Cambria"/>
        </w:rPr>
        <w:t xml:space="preserve"> </w:t>
      </w:r>
      <w:r w:rsidR="006D2831" w:rsidRPr="00831516">
        <w:rPr>
          <w:rFonts w:ascii="Cambria" w:hAnsi="Cambria"/>
        </w:rPr>
        <w:t xml:space="preserve">of </w:t>
      </w:r>
      <w:r w:rsidR="005F4086" w:rsidRPr="00831516">
        <w:rPr>
          <w:rFonts w:ascii="Cambria" w:hAnsi="Cambria"/>
        </w:rPr>
        <w:t>beliefs and our reasons for belief</w:t>
      </w:r>
      <w:r w:rsidR="003E72EE" w:rsidRPr="00831516">
        <w:rPr>
          <w:rFonts w:ascii="Cambria" w:hAnsi="Cambria"/>
        </w:rPr>
        <w:t xml:space="preserve">. </w:t>
      </w:r>
      <w:r w:rsidR="003D524D">
        <w:rPr>
          <w:rFonts w:ascii="Cambria" w:hAnsi="Cambria"/>
        </w:rPr>
        <w:t>For discussion of other cases of self</w:t>
      </w:r>
      <w:r>
        <w:rPr>
          <w:rFonts w:ascii="Cambria" w:hAnsi="Cambria"/>
        </w:rPr>
        <w:t>-</w:t>
      </w:r>
      <w:r w:rsidR="003D524D">
        <w:rPr>
          <w:rFonts w:ascii="Cambria" w:hAnsi="Cambria"/>
        </w:rPr>
        <w:t xml:space="preserve">knowledge, see </w:t>
      </w:r>
      <w:r w:rsidR="00B825B8" w:rsidRPr="00D71112">
        <w:rPr>
          <w:rFonts w:ascii="Cambria" w:hAnsi="Cambria"/>
        </w:rPr>
        <w:t xml:space="preserve">Gertler </w:t>
      </w:r>
      <w:r w:rsidR="003E72EE" w:rsidRPr="00D71112">
        <w:rPr>
          <w:rFonts w:ascii="Cambria" w:hAnsi="Cambria"/>
        </w:rPr>
        <w:t>(</w:t>
      </w:r>
      <w:r w:rsidR="00172B8A">
        <w:rPr>
          <w:rFonts w:ascii="Cambria" w:hAnsi="Cambria"/>
        </w:rPr>
        <w:t xml:space="preserve">2011, </w:t>
      </w:r>
      <w:r w:rsidR="00DC3108">
        <w:rPr>
          <w:rFonts w:ascii="Cambria" w:hAnsi="Cambria"/>
        </w:rPr>
        <w:fldChar w:fldCharType="begin"/>
      </w:r>
      <w:r w:rsidR="0075407B">
        <w:rPr>
          <w:rFonts w:ascii="Cambria" w:hAnsi="Cambria"/>
        </w:rPr>
        <w:instrText xml:space="preserve"> ADDIN ZOTERO_ITEM CSL_CITATION {"citationID":"5LJUSdiE","properties":{"formattedCitation":"(Gertler, 2021)","plainCitation":"(Gertler, 2021)","dontUpdate":true,"noteIndex":0},"citationItems":[{"id":44,"uris":["http://zotero.org/users/2123117/items/XGVMZISQ"],"itemData":{"id":44,"type":"webpage","container-title":"The Stanford Encylopedia of Philosophy (Winter 2021 Edition)","title":"Self-Knowledge","URL":"https://plato.stanford.edu/archives/win2021/entries/self-knowledge/","author":[{"family":"Gertler","given":"Brie"}],"contributor":[{"family":"Zalta","given":"Edward N."}],"issued":{"date-parts":[["2021"]]}}}],"schema":"https://github.com/citation-style-language/schema/raw/master/csl-citation.json"} </w:instrText>
      </w:r>
      <w:r w:rsidR="00DC3108">
        <w:rPr>
          <w:rFonts w:ascii="Cambria" w:hAnsi="Cambria"/>
        </w:rPr>
        <w:fldChar w:fldCharType="separate"/>
      </w:r>
      <w:r w:rsidR="00DC3108" w:rsidRPr="00DC3108">
        <w:rPr>
          <w:rFonts w:ascii="Cambria" w:hAnsi="Cambria"/>
        </w:rPr>
        <w:t>2021)</w:t>
      </w:r>
      <w:r w:rsidR="00DC3108">
        <w:rPr>
          <w:rFonts w:ascii="Cambria" w:hAnsi="Cambria"/>
        </w:rPr>
        <w:fldChar w:fldCharType="end"/>
      </w:r>
      <w:r w:rsidR="003D524D">
        <w:rPr>
          <w:rFonts w:ascii="Cambria" w:hAnsi="Cambria"/>
        </w:rPr>
        <w:t>.</w:t>
      </w:r>
    </w:p>
    <w:p w14:paraId="03638399" w14:textId="50E94F0B" w:rsidR="004456ED" w:rsidRPr="00D71112" w:rsidRDefault="004456ED" w:rsidP="00E03C23">
      <w:pPr>
        <w:spacing w:line="360" w:lineRule="auto"/>
        <w:rPr>
          <w:rFonts w:ascii="Cambria" w:hAnsi="Cambria"/>
        </w:rPr>
      </w:pPr>
      <w:r w:rsidRPr="00D71112">
        <w:rPr>
          <w:rFonts w:ascii="Cambria" w:hAnsi="Cambria"/>
        </w:rPr>
        <w:t>I’ll proceed as follows.</w:t>
      </w:r>
      <w:r w:rsidR="00940C3D">
        <w:rPr>
          <w:rFonts w:ascii="Cambria" w:hAnsi="Cambria"/>
        </w:rPr>
        <w:t xml:space="preserve"> </w:t>
      </w:r>
      <w:r w:rsidR="00E65BB7" w:rsidRPr="00D71112">
        <w:rPr>
          <w:rFonts w:ascii="Cambria" w:hAnsi="Cambria"/>
        </w:rPr>
        <w:t>§</w:t>
      </w:r>
      <w:r w:rsidRPr="00D71112">
        <w:rPr>
          <w:rFonts w:ascii="Cambria" w:hAnsi="Cambria"/>
        </w:rPr>
        <w:t>1 introduce</w:t>
      </w:r>
      <w:r w:rsidR="00B825B8">
        <w:rPr>
          <w:rFonts w:ascii="Cambria" w:hAnsi="Cambria"/>
        </w:rPr>
        <w:t>s</w:t>
      </w:r>
      <w:r w:rsidRPr="00D71112">
        <w:rPr>
          <w:rFonts w:ascii="Cambria" w:hAnsi="Cambria"/>
        </w:rPr>
        <w:t xml:space="preserve"> the starting intuition that self-knowledge is </w:t>
      </w:r>
      <w:r w:rsidR="00E65BB7" w:rsidRPr="00D71112">
        <w:rPr>
          <w:rFonts w:ascii="Cambria" w:hAnsi="Cambria"/>
        </w:rPr>
        <w:t>distinctive relative to other-knowledge, i.e.</w:t>
      </w:r>
      <w:r w:rsidR="00D71112" w:rsidRPr="00D71112">
        <w:rPr>
          <w:rFonts w:ascii="Cambria" w:hAnsi="Cambria"/>
        </w:rPr>
        <w:t>,</w:t>
      </w:r>
      <w:r w:rsidR="00E65BB7" w:rsidRPr="00D71112">
        <w:rPr>
          <w:rFonts w:ascii="Cambria" w:hAnsi="Cambria"/>
        </w:rPr>
        <w:t xml:space="preserve"> knowledge of others’ minds. </w:t>
      </w:r>
      <w:r w:rsidRPr="00D71112">
        <w:rPr>
          <w:rFonts w:ascii="Cambria" w:hAnsi="Cambria"/>
        </w:rPr>
        <w:t xml:space="preserve">I’ll then spend </w:t>
      </w:r>
      <w:r w:rsidR="00940C3D">
        <w:rPr>
          <w:rFonts w:ascii="Cambria" w:hAnsi="Cambria"/>
        </w:rPr>
        <w:t>most of the article</w:t>
      </w:r>
      <w:r w:rsidRPr="00D71112">
        <w:rPr>
          <w:rFonts w:ascii="Cambria" w:hAnsi="Cambria"/>
        </w:rPr>
        <w:t xml:space="preserve"> tracing certain discussion</w:t>
      </w:r>
      <w:r w:rsidR="00D71112" w:rsidRPr="00D71112">
        <w:rPr>
          <w:rFonts w:ascii="Cambria" w:hAnsi="Cambria"/>
        </w:rPr>
        <w:t>s</w:t>
      </w:r>
      <w:r w:rsidRPr="00D71112">
        <w:rPr>
          <w:rFonts w:ascii="Cambria" w:hAnsi="Cambria"/>
        </w:rPr>
        <w:t xml:space="preserve"> in the self-knowledge of belief</w:t>
      </w:r>
      <w:r w:rsidR="00600A16" w:rsidRPr="00D71112">
        <w:rPr>
          <w:rFonts w:ascii="Cambria" w:hAnsi="Cambria"/>
        </w:rPr>
        <w:t xml:space="preserve"> in </w:t>
      </w:r>
      <w:r w:rsidR="00E65BB7" w:rsidRPr="00D71112">
        <w:rPr>
          <w:rFonts w:ascii="Cambria" w:hAnsi="Cambria"/>
        </w:rPr>
        <w:t>§</w:t>
      </w:r>
      <w:r w:rsidRPr="00D71112">
        <w:rPr>
          <w:rFonts w:ascii="Cambria" w:hAnsi="Cambria"/>
        </w:rPr>
        <w:t>2</w:t>
      </w:r>
      <w:r w:rsidR="003D524D">
        <w:rPr>
          <w:rFonts w:ascii="Cambria" w:hAnsi="Cambria"/>
        </w:rPr>
        <w:t xml:space="preserve">, and discuss the less explored topic of self-knowledge of reasons for belief in </w:t>
      </w:r>
      <w:r w:rsidR="00E65BB7" w:rsidRPr="00D71112">
        <w:rPr>
          <w:rFonts w:ascii="Cambria" w:hAnsi="Cambria"/>
        </w:rPr>
        <w:t>§3</w:t>
      </w:r>
      <w:r w:rsidRPr="00D71112">
        <w:rPr>
          <w:rFonts w:ascii="Cambria" w:hAnsi="Cambria"/>
        </w:rPr>
        <w:t xml:space="preserve">. </w:t>
      </w:r>
    </w:p>
    <w:p w14:paraId="6C4FED07" w14:textId="18AFF30B" w:rsidR="00DC3DE8" w:rsidRPr="00D71112" w:rsidRDefault="00DC3DE8" w:rsidP="00E03C23">
      <w:pPr>
        <w:pStyle w:val="Heading1"/>
        <w:spacing w:line="360" w:lineRule="auto"/>
        <w:rPr>
          <w:rFonts w:ascii="Cambria" w:hAnsi="Cambria"/>
        </w:rPr>
      </w:pPr>
      <w:r w:rsidRPr="00D71112">
        <w:rPr>
          <w:rFonts w:ascii="Cambria" w:hAnsi="Cambria"/>
        </w:rPr>
        <w:t xml:space="preserve">1 </w:t>
      </w:r>
      <w:r w:rsidR="009C1C3D" w:rsidRPr="00D71112">
        <w:rPr>
          <w:rFonts w:ascii="Cambria" w:hAnsi="Cambria"/>
        </w:rPr>
        <w:t>S</w:t>
      </w:r>
      <w:r w:rsidRPr="00D71112">
        <w:rPr>
          <w:rFonts w:ascii="Cambria" w:hAnsi="Cambria"/>
        </w:rPr>
        <w:t>elf-knowledge as importantly distinctive</w:t>
      </w:r>
    </w:p>
    <w:p w14:paraId="56CAD46C" w14:textId="061C65DD" w:rsidR="00D71112" w:rsidRPr="00E03C23" w:rsidRDefault="0050339D" w:rsidP="00E03C23">
      <w:pPr>
        <w:spacing w:line="360" w:lineRule="auto"/>
        <w:rPr>
          <w:rFonts w:ascii="Cambria" w:hAnsi="Cambria"/>
        </w:rPr>
      </w:pPr>
      <w:r w:rsidRPr="00D71112">
        <w:rPr>
          <w:rFonts w:ascii="Cambria" w:hAnsi="Cambria"/>
        </w:rPr>
        <w:t>We can potentially</w:t>
      </w:r>
      <w:r w:rsidR="00D71112" w:rsidRPr="00D71112">
        <w:rPr>
          <w:rFonts w:ascii="Cambria" w:hAnsi="Cambria"/>
        </w:rPr>
        <w:t xml:space="preserve"> </w:t>
      </w:r>
      <w:r w:rsidRPr="00D71112">
        <w:rPr>
          <w:rFonts w:ascii="Cambria" w:hAnsi="Cambria"/>
        </w:rPr>
        <w:t>distinguish self-knowledge from other-knowledge along four main lines</w:t>
      </w:r>
      <w:r w:rsidR="00E03C23">
        <w:rPr>
          <w:rFonts w:ascii="Cambria" w:hAnsi="Cambria"/>
        </w:rPr>
        <w:t xml:space="preserve">, </w:t>
      </w:r>
      <w:r w:rsidRPr="00D71112">
        <w:rPr>
          <w:rFonts w:ascii="Cambria" w:hAnsi="Cambria"/>
        </w:rPr>
        <w:t xml:space="preserve">although it’s debatable which are most relevant, if indeed any. </w:t>
      </w:r>
      <w:r w:rsidR="00440D3B" w:rsidRPr="00D71112">
        <w:rPr>
          <w:rFonts w:ascii="Cambria" w:hAnsi="Cambria"/>
        </w:rPr>
        <w:t xml:space="preserve">These are especially </w:t>
      </w:r>
      <w:r w:rsidR="005D4A58" w:rsidRPr="00D71112">
        <w:rPr>
          <w:rFonts w:ascii="Cambria" w:hAnsi="Cambria"/>
        </w:rPr>
        <w:t xml:space="preserve">pertinent </w:t>
      </w:r>
      <w:r w:rsidR="00440D3B" w:rsidRPr="00D71112">
        <w:rPr>
          <w:rFonts w:ascii="Cambria" w:hAnsi="Cambria"/>
        </w:rPr>
        <w:t xml:space="preserve">for the set of examples that </w:t>
      </w:r>
      <w:r w:rsidRPr="00D71112">
        <w:rPr>
          <w:rFonts w:ascii="Cambria" w:hAnsi="Cambria"/>
        </w:rPr>
        <w:t>count as</w:t>
      </w:r>
      <w:r w:rsidR="00440D3B" w:rsidRPr="00D71112">
        <w:rPr>
          <w:rFonts w:ascii="Cambria" w:hAnsi="Cambria"/>
        </w:rPr>
        <w:t xml:space="preserve"> ‘easy and special’</w:t>
      </w:r>
      <w:r w:rsidRPr="00D71112">
        <w:rPr>
          <w:rFonts w:ascii="Cambria" w:hAnsi="Cambria"/>
        </w:rPr>
        <w:t xml:space="preserve"> self-knowledge</w:t>
      </w:r>
      <w:r w:rsidR="00773B9A" w:rsidRPr="00D71112">
        <w:rPr>
          <w:rFonts w:ascii="Cambria" w:hAnsi="Cambria"/>
        </w:rPr>
        <w:t>.</w:t>
      </w:r>
    </w:p>
    <w:p w14:paraId="68AACA41" w14:textId="7D7C24AD" w:rsidR="00D051EC" w:rsidRPr="00F92C62" w:rsidRDefault="00D051EC" w:rsidP="009768AC">
      <w:pPr>
        <w:spacing w:line="360" w:lineRule="auto"/>
        <w:rPr>
          <w:rFonts w:ascii="Cambria" w:hAnsi="Cambria"/>
          <w:i/>
          <w:iCs/>
        </w:rPr>
      </w:pPr>
      <w:r w:rsidRPr="00F92C62">
        <w:rPr>
          <w:rFonts w:ascii="Cambria" w:hAnsi="Cambria"/>
          <w:i/>
          <w:iCs/>
        </w:rPr>
        <w:t xml:space="preserve">1. </w:t>
      </w:r>
      <w:r w:rsidR="003D524D">
        <w:rPr>
          <w:rFonts w:ascii="Cambria" w:hAnsi="Cambria"/>
          <w:i/>
          <w:iCs/>
        </w:rPr>
        <w:t>Improved epistemic access</w:t>
      </w:r>
      <w:r w:rsidRPr="00F92C62">
        <w:rPr>
          <w:rFonts w:ascii="Cambria" w:hAnsi="Cambria"/>
          <w:i/>
          <w:iCs/>
        </w:rPr>
        <w:t xml:space="preserve"> </w:t>
      </w:r>
    </w:p>
    <w:p w14:paraId="7B1E0F54" w14:textId="59962722" w:rsidR="00D051EC" w:rsidRPr="00F92C62" w:rsidRDefault="004D4AD0" w:rsidP="009768AC">
      <w:pPr>
        <w:spacing w:line="360" w:lineRule="auto"/>
        <w:rPr>
          <w:rFonts w:ascii="Cambria" w:hAnsi="Cambria"/>
        </w:rPr>
      </w:pPr>
      <w:r w:rsidRPr="00F92C62">
        <w:rPr>
          <w:rFonts w:ascii="Cambria" w:hAnsi="Cambria"/>
        </w:rPr>
        <w:t>First, most</w:t>
      </w:r>
      <w:r w:rsidR="00D051EC" w:rsidRPr="00F92C62">
        <w:rPr>
          <w:rFonts w:ascii="Cambria" w:hAnsi="Cambria"/>
        </w:rPr>
        <w:t xml:space="preserve"> philosophers accept that</w:t>
      </w:r>
      <w:r w:rsidR="009C1C3D" w:rsidRPr="00F92C62">
        <w:rPr>
          <w:rFonts w:ascii="Cambria" w:hAnsi="Cambria"/>
        </w:rPr>
        <w:t xml:space="preserve"> </w:t>
      </w:r>
      <w:r w:rsidR="00D051EC" w:rsidRPr="00F92C62">
        <w:rPr>
          <w:rFonts w:ascii="Cambria" w:hAnsi="Cambria"/>
        </w:rPr>
        <w:t xml:space="preserve">our self-ascriptions </w:t>
      </w:r>
      <w:r w:rsidR="003D524D">
        <w:rPr>
          <w:rFonts w:ascii="Cambria" w:hAnsi="Cambria"/>
        </w:rPr>
        <w:t xml:space="preserve">of mental states </w:t>
      </w:r>
      <w:r w:rsidR="00D051EC" w:rsidRPr="00F92C62">
        <w:rPr>
          <w:rFonts w:ascii="Cambria" w:hAnsi="Cambria"/>
        </w:rPr>
        <w:t>are more reliably true than</w:t>
      </w:r>
      <w:r w:rsidR="00D71112" w:rsidRPr="00F92C62">
        <w:rPr>
          <w:rFonts w:ascii="Cambria" w:hAnsi="Cambria"/>
        </w:rPr>
        <w:t xml:space="preserve"> other people’s. If </w:t>
      </w:r>
      <w:r w:rsidR="005D4A58" w:rsidRPr="00F92C62">
        <w:rPr>
          <w:rFonts w:ascii="Cambria" w:hAnsi="Cambria"/>
        </w:rPr>
        <w:t>I say that I believe that British food is underrated, regardless o</w:t>
      </w:r>
      <w:r w:rsidR="0050339D" w:rsidRPr="00F92C62">
        <w:rPr>
          <w:rFonts w:ascii="Cambria" w:hAnsi="Cambria"/>
        </w:rPr>
        <w:t xml:space="preserve">f my accuracy about culinary </w:t>
      </w:r>
      <w:r w:rsidR="009C1C3D" w:rsidRPr="00F92C62">
        <w:rPr>
          <w:rFonts w:ascii="Cambria" w:hAnsi="Cambria"/>
        </w:rPr>
        <w:t>matters</w:t>
      </w:r>
      <w:r w:rsidR="005D4A58" w:rsidRPr="00F92C62">
        <w:rPr>
          <w:rFonts w:ascii="Cambria" w:hAnsi="Cambria"/>
        </w:rPr>
        <w:t xml:space="preserve">, it’s surely most likely that </w:t>
      </w:r>
      <w:r w:rsidR="006F4BCD" w:rsidRPr="00F92C62">
        <w:rPr>
          <w:rFonts w:ascii="Cambria" w:hAnsi="Cambria"/>
        </w:rPr>
        <w:t>do in fact have</w:t>
      </w:r>
      <w:r w:rsidR="005D4A58" w:rsidRPr="00F92C62">
        <w:rPr>
          <w:rFonts w:ascii="Cambria" w:hAnsi="Cambria"/>
        </w:rPr>
        <w:t xml:space="preserve"> this belief. </w:t>
      </w:r>
      <w:r w:rsidR="00D051EC" w:rsidRPr="00F92C62">
        <w:rPr>
          <w:rFonts w:ascii="Cambria" w:hAnsi="Cambria"/>
        </w:rPr>
        <w:t xml:space="preserve">At the claim’s strongest, though, one might say that certain self-ascriptions will always be </w:t>
      </w:r>
      <w:r w:rsidR="005D4A58" w:rsidRPr="00F92C62">
        <w:rPr>
          <w:rFonts w:ascii="Cambria" w:hAnsi="Cambria"/>
        </w:rPr>
        <w:t>true</w:t>
      </w:r>
      <w:r w:rsidR="00D051EC" w:rsidRPr="00F92C62">
        <w:rPr>
          <w:rFonts w:ascii="Cambria" w:hAnsi="Cambria"/>
        </w:rPr>
        <w:t xml:space="preserve"> if </w:t>
      </w:r>
      <w:r w:rsidR="006C2FA2" w:rsidRPr="00F92C62">
        <w:rPr>
          <w:rFonts w:ascii="Cambria" w:hAnsi="Cambria"/>
        </w:rPr>
        <w:lastRenderedPageBreak/>
        <w:t>formed in the right way</w:t>
      </w:r>
      <w:r w:rsidR="00D051EC" w:rsidRPr="00F92C62">
        <w:rPr>
          <w:rFonts w:ascii="Cambria" w:hAnsi="Cambria"/>
        </w:rPr>
        <w:t>, i.e., they</w:t>
      </w:r>
      <w:r w:rsidR="008B7F5F">
        <w:rPr>
          <w:rFonts w:ascii="Cambria" w:hAnsi="Cambria"/>
        </w:rPr>
        <w:t>’</w:t>
      </w:r>
      <w:r w:rsidR="00D051EC" w:rsidRPr="00F92C62">
        <w:rPr>
          <w:rFonts w:ascii="Cambria" w:hAnsi="Cambria"/>
        </w:rPr>
        <w:t>ll be infallible.</w:t>
      </w:r>
      <w:r w:rsidR="00D051EC" w:rsidRPr="00F92C62">
        <w:rPr>
          <w:rStyle w:val="FootnoteReference"/>
          <w:rFonts w:ascii="Cambria" w:hAnsi="Cambria"/>
        </w:rPr>
        <w:footnoteReference w:id="1"/>
      </w:r>
      <w:r w:rsidR="00D051EC" w:rsidRPr="00F92C62">
        <w:rPr>
          <w:rFonts w:ascii="Cambria" w:hAnsi="Cambria"/>
        </w:rPr>
        <w:t xml:space="preserve"> </w:t>
      </w:r>
      <w:r w:rsidR="006C2FA2" w:rsidRPr="00F92C62">
        <w:rPr>
          <w:rFonts w:ascii="Cambria" w:hAnsi="Cambria"/>
        </w:rPr>
        <w:t>This</w:t>
      </w:r>
      <w:r w:rsidR="00FF6736" w:rsidRPr="00F92C62">
        <w:rPr>
          <w:rFonts w:ascii="Cambria" w:hAnsi="Cambria"/>
        </w:rPr>
        <w:t xml:space="preserve"> seems less plausible regarding our beliefs</w:t>
      </w:r>
      <w:r w:rsidRPr="00F92C62">
        <w:rPr>
          <w:rFonts w:ascii="Cambria" w:hAnsi="Cambria"/>
        </w:rPr>
        <w:t xml:space="preserve"> as opposed to experiential states</w:t>
      </w:r>
      <w:r w:rsidR="00A50E91">
        <w:rPr>
          <w:rFonts w:ascii="Cambria" w:hAnsi="Cambria"/>
        </w:rPr>
        <w:t>.</w:t>
      </w:r>
    </w:p>
    <w:p w14:paraId="4B64D52D" w14:textId="386195B3" w:rsidR="00D051EC" w:rsidRPr="00F92C62" w:rsidRDefault="004D4AD0" w:rsidP="009768AC">
      <w:pPr>
        <w:spacing w:line="360" w:lineRule="auto"/>
        <w:rPr>
          <w:rFonts w:ascii="Cambria" w:hAnsi="Cambria"/>
        </w:rPr>
      </w:pPr>
      <w:r w:rsidRPr="00F92C62">
        <w:rPr>
          <w:rFonts w:ascii="Cambria" w:hAnsi="Cambria"/>
        </w:rPr>
        <w:t xml:space="preserve">Second, we might say that certain features self-intimate, </w:t>
      </w:r>
      <w:r w:rsidR="008B7F5F" w:rsidRPr="00F92C62">
        <w:rPr>
          <w:rFonts w:ascii="Cambria" w:hAnsi="Cambria"/>
        </w:rPr>
        <w:t>i.e.,</w:t>
      </w:r>
      <w:r w:rsidRPr="00F92C62">
        <w:rPr>
          <w:rFonts w:ascii="Cambria" w:hAnsi="Cambria"/>
        </w:rPr>
        <w:t xml:space="preserve"> that there’s </w:t>
      </w:r>
      <w:r w:rsidR="00E83EEC">
        <w:rPr>
          <w:rFonts w:ascii="Cambria" w:hAnsi="Cambria"/>
        </w:rPr>
        <w:t>a</w:t>
      </w:r>
      <w:r w:rsidRPr="00F92C62">
        <w:rPr>
          <w:rFonts w:ascii="Cambria" w:hAnsi="Cambria"/>
        </w:rPr>
        <w:t xml:space="preserve"> </w:t>
      </w:r>
      <w:r w:rsidR="003D524D">
        <w:rPr>
          <w:rFonts w:ascii="Cambria" w:hAnsi="Cambria"/>
        </w:rPr>
        <w:t>necessary connection</w:t>
      </w:r>
      <w:r w:rsidRPr="00F92C62">
        <w:rPr>
          <w:rFonts w:ascii="Cambria" w:hAnsi="Cambria"/>
        </w:rPr>
        <w:t xml:space="preserve"> between </w:t>
      </w:r>
      <w:r w:rsidR="006C2FA2" w:rsidRPr="00F92C62">
        <w:rPr>
          <w:rFonts w:ascii="Cambria" w:hAnsi="Cambria"/>
        </w:rPr>
        <w:t>being in the relevant mental state</w:t>
      </w:r>
      <w:r w:rsidR="00D051EC" w:rsidRPr="00F92C62">
        <w:rPr>
          <w:rFonts w:ascii="Cambria" w:hAnsi="Cambria"/>
        </w:rPr>
        <w:t xml:space="preserve"> and knowing that one </w:t>
      </w:r>
      <w:r w:rsidR="006C2FA2" w:rsidRPr="00F92C62">
        <w:rPr>
          <w:rFonts w:ascii="Cambria" w:hAnsi="Cambria"/>
        </w:rPr>
        <w:t>is</w:t>
      </w:r>
      <w:r w:rsidR="00D051EC" w:rsidRPr="00F92C62">
        <w:rPr>
          <w:rFonts w:ascii="Cambria" w:hAnsi="Cambria"/>
        </w:rPr>
        <w:t xml:space="preserve">. </w:t>
      </w:r>
      <w:r w:rsidRPr="00F92C62">
        <w:rPr>
          <w:rFonts w:ascii="Cambria" w:hAnsi="Cambria"/>
        </w:rPr>
        <w:t xml:space="preserve">The strongest claim would be to say that </w:t>
      </w:r>
      <w:r w:rsidR="00D051EC" w:rsidRPr="00F92C62">
        <w:rPr>
          <w:rFonts w:ascii="Cambria" w:hAnsi="Cambria"/>
        </w:rPr>
        <w:t xml:space="preserve">I always know that I </w:t>
      </w:r>
      <w:r w:rsidR="006C2FA2" w:rsidRPr="00F92C62">
        <w:rPr>
          <w:rFonts w:ascii="Cambria" w:hAnsi="Cambria"/>
        </w:rPr>
        <w:t>have the state</w:t>
      </w:r>
      <w:r w:rsidR="00D051EC" w:rsidRPr="00F92C62">
        <w:rPr>
          <w:rFonts w:ascii="Cambria" w:hAnsi="Cambria"/>
        </w:rPr>
        <w:t xml:space="preserve"> when I in fact </w:t>
      </w:r>
      <w:r w:rsidR="006C2FA2" w:rsidRPr="00F92C62">
        <w:rPr>
          <w:rFonts w:ascii="Cambria" w:hAnsi="Cambria"/>
        </w:rPr>
        <w:t>do</w:t>
      </w:r>
      <w:r w:rsidR="00D051EC" w:rsidRPr="00F92C62">
        <w:rPr>
          <w:rFonts w:ascii="Cambria" w:hAnsi="Cambria"/>
        </w:rPr>
        <w:t>.</w:t>
      </w:r>
      <w:r w:rsidR="00D051EC" w:rsidRPr="00F92C62">
        <w:rPr>
          <w:rStyle w:val="FootnoteReference"/>
          <w:rFonts w:ascii="Cambria" w:hAnsi="Cambria"/>
        </w:rPr>
        <w:footnoteReference w:id="2"/>
      </w:r>
      <w:r w:rsidR="00D051EC" w:rsidRPr="00F92C62">
        <w:rPr>
          <w:rFonts w:ascii="Cambria" w:hAnsi="Cambria"/>
        </w:rPr>
        <w:t xml:space="preserve"> More plausibly</w:t>
      </w:r>
      <w:r w:rsidR="00C8143B" w:rsidRPr="00F92C62">
        <w:rPr>
          <w:rFonts w:ascii="Cambria" w:hAnsi="Cambria"/>
        </w:rPr>
        <w:t xml:space="preserve">, </w:t>
      </w:r>
      <w:r w:rsidR="008B7F5F">
        <w:rPr>
          <w:rFonts w:ascii="Cambria" w:hAnsi="Cambria"/>
        </w:rPr>
        <w:t>it might be</w:t>
      </w:r>
      <w:r w:rsidR="00D051EC" w:rsidRPr="00F92C62">
        <w:rPr>
          <w:rFonts w:ascii="Cambria" w:hAnsi="Cambria"/>
        </w:rPr>
        <w:t xml:space="preserve"> that I will always </w:t>
      </w:r>
      <w:r w:rsidR="00D051EC" w:rsidRPr="00F92C62">
        <w:rPr>
          <w:rFonts w:ascii="Cambria" w:hAnsi="Cambria"/>
          <w:i/>
        </w:rPr>
        <w:t xml:space="preserve">be in a position </w:t>
      </w:r>
      <w:r w:rsidR="00D051EC" w:rsidRPr="00F92C62">
        <w:rPr>
          <w:rFonts w:ascii="Cambria" w:hAnsi="Cambria"/>
        </w:rPr>
        <w:t xml:space="preserve">to know that I </w:t>
      </w:r>
      <w:r w:rsidR="006C2FA2" w:rsidRPr="00F92C62">
        <w:rPr>
          <w:rFonts w:ascii="Cambria" w:hAnsi="Cambria"/>
        </w:rPr>
        <w:t>have it</w:t>
      </w:r>
      <w:r w:rsidR="00D051EC" w:rsidRPr="00F92C62">
        <w:rPr>
          <w:rFonts w:ascii="Cambria" w:hAnsi="Cambria"/>
        </w:rPr>
        <w:t xml:space="preserve"> even if I do not currently possess this knowledge.</w:t>
      </w:r>
      <w:r w:rsidR="00C8143B" w:rsidRPr="00F92C62">
        <w:rPr>
          <w:rStyle w:val="FootnoteReference"/>
          <w:rFonts w:ascii="Cambria" w:hAnsi="Cambria"/>
        </w:rPr>
        <w:footnoteReference w:id="3"/>
      </w:r>
      <w:r w:rsidR="00C8143B" w:rsidRPr="00F92C62">
        <w:rPr>
          <w:rFonts w:ascii="Cambria" w:hAnsi="Cambria"/>
        </w:rPr>
        <w:t xml:space="preserve"> </w:t>
      </w:r>
      <w:r w:rsidR="00D051EC" w:rsidRPr="00F92C62">
        <w:rPr>
          <w:rFonts w:ascii="Cambria" w:hAnsi="Cambria"/>
        </w:rPr>
        <w:t xml:space="preserve"> </w:t>
      </w:r>
      <w:r w:rsidR="00C8143B" w:rsidRPr="00F92C62">
        <w:rPr>
          <w:rFonts w:ascii="Cambria" w:hAnsi="Cambria"/>
        </w:rPr>
        <w:t xml:space="preserve">Or, weaker (and more plausibly) still, </w:t>
      </w:r>
      <w:r w:rsidR="005424BC" w:rsidRPr="00F92C62">
        <w:rPr>
          <w:rFonts w:ascii="Cambria" w:hAnsi="Cambria"/>
        </w:rPr>
        <w:t>perhaps</w:t>
      </w:r>
      <w:r w:rsidR="00E83EEC">
        <w:rPr>
          <w:rFonts w:ascii="Cambria" w:hAnsi="Cambria"/>
        </w:rPr>
        <w:t xml:space="preserve"> I</w:t>
      </w:r>
      <w:r w:rsidR="00D051EC" w:rsidRPr="00F92C62">
        <w:rPr>
          <w:rFonts w:ascii="Cambria" w:hAnsi="Cambria"/>
        </w:rPr>
        <w:t xml:space="preserve"> will be in a position to know that </w:t>
      </w:r>
      <w:r w:rsidR="00E83EEC">
        <w:rPr>
          <w:rFonts w:ascii="Cambria" w:hAnsi="Cambria"/>
        </w:rPr>
        <w:t>I</w:t>
      </w:r>
      <w:r w:rsidR="00D051EC" w:rsidRPr="00F92C62">
        <w:rPr>
          <w:rFonts w:ascii="Cambria" w:hAnsi="Cambria"/>
        </w:rPr>
        <w:t xml:space="preserve"> </w:t>
      </w:r>
      <w:r w:rsidR="006C2FA2" w:rsidRPr="00F92C62">
        <w:rPr>
          <w:rFonts w:ascii="Cambria" w:hAnsi="Cambria"/>
        </w:rPr>
        <w:t>have a certain attitude</w:t>
      </w:r>
      <w:r w:rsidR="00D051EC" w:rsidRPr="00F92C62">
        <w:rPr>
          <w:rFonts w:ascii="Cambria" w:hAnsi="Cambria"/>
        </w:rPr>
        <w:t xml:space="preserve"> </w:t>
      </w:r>
      <w:r w:rsidR="00D051EC" w:rsidRPr="00F92C62">
        <w:rPr>
          <w:rFonts w:ascii="Cambria" w:hAnsi="Cambria"/>
          <w:i/>
        </w:rPr>
        <w:t xml:space="preserve">if </w:t>
      </w:r>
      <w:r w:rsidR="00E83EEC">
        <w:rPr>
          <w:rFonts w:ascii="Cambria" w:hAnsi="Cambria"/>
          <w:i/>
        </w:rPr>
        <w:t>I am</w:t>
      </w:r>
      <w:r w:rsidR="00D051EC" w:rsidRPr="00F92C62">
        <w:rPr>
          <w:rFonts w:ascii="Cambria" w:hAnsi="Cambria"/>
          <w:i/>
        </w:rPr>
        <w:t xml:space="preserve"> rational/if the relevant attitude is rational</w:t>
      </w:r>
      <w:r w:rsidR="00D051EC" w:rsidRPr="00F92C62">
        <w:rPr>
          <w:rFonts w:ascii="Cambria" w:hAnsi="Cambria"/>
        </w:rPr>
        <w:t>.</w:t>
      </w:r>
      <w:r w:rsidR="00D051EC" w:rsidRPr="00F92C62">
        <w:rPr>
          <w:rStyle w:val="FootnoteReference"/>
          <w:rFonts w:ascii="Cambria" w:hAnsi="Cambria"/>
        </w:rPr>
        <w:footnoteReference w:id="4"/>
      </w:r>
      <w:r w:rsidR="00D051EC" w:rsidRPr="00F92C62">
        <w:rPr>
          <w:rFonts w:ascii="Cambria" w:hAnsi="Cambria"/>
        </w:rPr>
        <w:t xml:space="preserve">  </w:t>
      </w:r>
    </w:p>
    <w:p w14:paraId="33722D1B" w14:textId="4CB9F280" w:rsidR="00D051EC" w:rsidRPr="00F92C62" w:rsidRDefault="00D051EC" w:rsidP="009768AC">
      <w:pPr>
        <w:spacing w:line="360" w:lineRule="auto"/>
        <w:rPr>
          <w:rFonts w:ascii="Cambria" w:hAnsi="Cambria"/>
          <w:i/>
          <w:iCs/>
        </w:rPr>
      </w:pPr>
      <w:bookmarkStart w:id="0" w:name="_Hlk507052174"/>
      <w:r w:rsidRPr="00F92C62">
        <w:rPr>
          <w:rFonts w:ascii="Cambria" w:hAnsi="Cambria"/>
          <w:i/>
          <w:iCs/>
        </w:rPr>
        <w:t xml:space="preserve">2. </w:t>
      </w:r>
      <w:r w:rsidR="002321B3" w:rsidRPr="00F92C62">
        <w:rPr>
          <w:rFonts w:ascii="Cambria" w:hAnsi="Cambria"/>
          <w:i/>
          <w:iCs/>
        </w:rPr>
        <w:t xml:space="preserve">Distinctive method and warrant </w:t>
      </w:r>
    </w:p>
    <w:bookmarkEnd w:id="0"/>
    <w:p w14:paraId="3EF52136" w14:textId="3F3663F8" w:rsidR="002321B3" w:rsidRPr="00F92C62" w:rsidRDefault="00E83EEC" w:rsidP="009768AC">
      <w:pPr>
        <w:spacing w:line="360" w:lineRule="auto"/>
        <w:rPr>
          <w:rFonts w:ascii="Cambria" w:hAnsi="Cambria"/>
        </w:rPr>
      </w:pPr>
      <w:r w:rsidRPr="00F92C62">
        <w:rPr>
          <w:rFonts w:ascii="Cambria" w:hAnsi="Cambria"/>
        </w:rPr>
        <w:t>Most</w:t>
      </w:r>
      <w:r w:rsidR="002321B3" w:rsidRPr="00F92C62">
        <w:rPr>
          <w:rFonts w:ascii="Cambria" w:hAnsi="Cambria"/>
        </w:rPr>
        <w:t xml:space="preserve"> philosophers think that a distinctive method and warrant underpins at least some instances of self-knowledge. Standardly, we might contrast self- and other-knowledge in saying that self-knowledge is non-inferential. I don’t seem to learn of my belief about British food by observing my behaviour (such as my tendency to hoard crumpets), listening to my speech (</w:t>
      </w:r>
      <w:r w:rsidR="00B825B8">
        <w:rPr>
          <w:rFonts w:ascii="Cambria" w:hAnsi="Cambria"/>
        </w:rPr>
        <w:t>including</w:t>
      </w:r>
      <w:r w:rsidR="002321B3" w:rsidRPr="00F92C62">
        <w:rPr>
          <w:rFonts w:ascii="Cambria" w:hAnsi="Cambria"/>
        </w:rPr>
        <w:t xml:space="preserve"> my ran</w:t>
      </w:r>
      <w:r>
        <w:rPr>
          <w:rFonts w:ascii="Cambria" w:hAnsi="Cambria"/>
        </w:rPr>
        <w:t>t</w:t>
      </w:r>
      <w:r w:rsidR="00B76BA1">
        <w:rPr>
          <w:rFonts w:ascii="Cambria" w:hAnsi="Cambria"/>
        </w:rPr>
        <w:t>s on the topic</w:t>
      </w:r>
      <w:r w:rsidR="002321B3" w:rsidRPr="00F92C62">
        <w:rPr>
          <w:rFonts w:ascii="Cambria" w:hAnsi="Cambria"/>
        </w:rPr>
        <w:t xml:space="preserve">) and/or inferring from these facts like an external observer </w:t>
      </w:r>
      <w:r>
        <w:rPr>
          <w:rFonts w:ascii="Cambria" w:hAnsi="Cambria"/>
        </w:rPr>
        <w:t>must</w:t>
      </w:r>
      <w:r w:rsidR="002321B3" w:rsidRPr="00F92C62">
        <w:rPr>
          <w:rFonts w:ascii="Cambria" w:hAnsi="Cambria"/>
        </w:rPr>
        <w:t xml:space="preserve">. That said, it may well be that we can observe certain mental states in other </w:t>
      </w:r>
      <w:r w:rsidRPr="00E83EEC">
        <w:rPr>
          <w:rFonts w:ascii="Cambria" w:hAnsi="Cambria"/>
        </w:rPr>
        <w:t>people, such as seeing their goals when they reach for something</w:t>
      </w:r>
      <w:r w:rsidR="002321B3" w:rsidRPr="00F92C62">
        <w:rPr>
          <w:rFonts w:ascii="Cambria" w:hAnsi="Cambria"/>
        </w:rPr>
        <w:t>.</w:t>
      </w:r>
      <w:r w:rsidR="009768AC" w:rsidRPr="009768AC">
        <w:rPr>
          <w:rFonts w:ascii="Cambria" w:hAnsi="Cambria"/>
          <w:vertAlign w:val="superscript"/>
        </w:rPr>
        <w:t xml:space="preserve"> </w:t>
      </w:r>
      <w:r w:rsidR="009768AC" w:rsidRPr="00F92C62">
        <w:rPr>
          <w:rFonts w:ascii="Cambria" w:hAnsi="Cambria"/>
          <w:vertAlign w:val="superscript"/>
        </w:rPr>
        <w:footnoteReference w:id="5"/>
      </w:r>
      <w:r w:rsidR="009768AC" w:rsidRPr="00F92C62">
        <w:rPr>
          <w:rFonts w:ascii="Cambria" w:hAnsi="Cambria"/>
        </w:rPr>
        <w:t xml:space="preserve"> </w:t>
      </w:r>
      <w:r w:rsidR="002321B3" w:rsidRPr="00F92C62">
        <w:rPr>
          <w:rFonts w:ascii="Cambria" w:hAnsi="Cambria"/>
        </w:rPr>
        <w:t>But I</w:t>
      </w:r>
      <w:r w:rsidR="00B825B8">
        <w:rPr>
          <w:rFonts w:ascii="Cambria" w:hAnsi="Cambria"/>
        </w:rPr>
        <w:t xml:space="preserve"> don’t</w:t>
      </w:r>
      <w:r w:rsidR="002321B3" w:rsidRPr="00F92C62">
        <w:rPr>
          <w:rFonts w:ascii="Cambria" w:hAnsi="Cambria"/>
        </w:rPr>
        <w:t xml:space="preserve"> need to observe my physical behaviour to learn what I’m thinking.</w:t>
      </w:r>
      <w:r w:rsidR="002321B3" w:rsidRPr="00F92C62">
        <w:rPr>
          <w:rFonts w:ascii="Cambria" w:hAnsi="Cambria"/>
          <w:vertAlign w:val="superscript"/>
        </w:rPr>
        <w:t xml:space="preserve"> </w:t>
      </w:r>
    </w:p>
    <w:p w14:paraId="04051EDC" w14:textId="4D4E7268" w:rsidR="00D051EC" w:rsidRPr="00F92C62" w:rsidRDefault="00D051EC" w:rsidP="009768AC">
      <w:pPr>
        <w:spacing w:line="360" w:lineRule="auto"/>
        <w:rPr>
          <w:rFonts w:ascii="Cambria" w:hAnsi="Cambria"/>
          <w:i/>
          <w:iCs/>
        </w:rPr>
      </w:pPr>
      <w:r w:rsidRPr="00F92C62">
        <w:rPr>
          <w:rFonts w:ascii="Cambria" w:hAnsi="Cambria"/>
          <w:i/>
          <w:iCs/>
        </w:rPr>
        <w:t xml:space="preserve">3. </w:t>
      </w:r>
      <w:r w:rsidR="002321B3" w:rsidRPr="00F92C62">
        <w:rPr>
          <w:rFonts w:ascii="Cambria" w:hAnsi="Cambria"/>
          <w:i/>
          <w:iCs/>
        </w:rPr>
        <w:t>First-person authority</w:t>
      </w:r>
    </w:p>
    <w:p w14:paraId="78ACE251" w14:textId="42C4B6BC" w:rsidR="00FF6736" w:rsidRPr="00F92C62" w:rsidRDefault="00172B8A" w:rsidP="00172B8A">
      <w:pPr>
        <w:spacing w:line="360" w:lineRule="auto"/>
        <w:rPr>
          <w:rFonts w:ascii="Cambria" w:hAnsi="Cambria"/>
        </w:rPr>
      </w:pPr>
      <w:r>
        <w:rPr>
          <w:rFonts w:ascii="Cambria" w:hAnsi="Cambria"/>
        </w:rPr>
        <w:t>The standard thought is that</w:t>
      </w:r>
      <w:r w:rsidR="00B825B8">
        <w:rPr>
          <w:rFonts w:ascii="Cambria" w:hAnsi="Cambria"/>
        </w:rPr>
        <w:t xml:space="preserve"> </w:t>
      </w:r>
      <w:r>
        <w:rPr>
          <w:rFonts w:ascii="Cambria" w:hAnsi="Cambria"/>
        </w:rPr>
        <w:t xml:space="preserve">we’re </w:t>
      </w:r>
      <w:r w:rsidR="00B825B8">
        <w:rPr>
          <w:rFonts w:ascii="Cambria" w:hAnsi="Cambria"/>
        </w:rPr>
        <w:t xml:space="preserve">authoritative about our mental states in that others normally defer to us </w:t>
      </w:r>
      <w:r w:rsidR="00E83EEC">
        <w:rPr>
          <w:rFonts w:ascii="Cambria" w:hAnsi="Cambria"/>
        </w:rPr>
        <w:t>about them</w:t>
      </w:r>
      <w:r w:rsidR="00B825B8">
        <w:rPr>
          <w:rFonts w:ascii="Cambria" w:hAnsi="Cambria"/>
        </w:rPr>
        <w:t xml:space="preserve">. </w:t>
      </w:r>
      <w:r w:rsidR="0034152D">
        <w:rPr>
          <w:rFonts w:ascii="Cambria" w:hAnsi="Cambria"/>
        </w:rPr>
        <w:t>There’s</w:t>
      </w:r>
      <w:r w:rsidR="00E83EEC">
        <w:rPr>
          <w:rFonts w:ascii="Cambria" w:hAnsi="Cambria"/>
        </w:rPr>
        <w:t xml:space="preserve"> </w:t>
      </w:r>
      <w:r w:rsidR="00D051EC" w:rsidRPr="00F92C62">
        <w:rPr>
          <w:rFonts w:ascii="Cambria" w:hAnsi="Cambria"/>
        </w:rPr>
        <w:t>two ways of cashing out first-person authority</w:t>
      </w:r>
      <w:r w:rsidR="00E00B04" w:rsidRPr="00F92C62">
        <w:rPr>
          <w:rFonts w:ascii="Cambria" w:hAnsi="Cambria"/>
        </w:rPr>
        <w:t xml:space="preserve">, </w:t>
      </w:r>
      <w:r w:rsidR="00D051EC" w:rsidRPr="00F92C62">
        <w:rPr>
          <w:rFonts w:ascii="Cambria" w:hAnsi="Cambria"/>
        </w:rPr>
        <w:t xml:space="preserve">which relate to </w:t>
      </w:r>
      <w:r w:rsidR="00E00B04" w:rsidRPr="00F92C62">
        <w:rPr>
          <w:rFonts w:ascii="Cambria" w:hAnsi="Cambria"/>
        </w:rPr>
        <w:t xml:space="preserve">the </w:t>
      </w:r>
      <w:r w:rsidR="00D051EC" w:rsidRPr="00F92C62">
        <w:rPr>
          <w:rFonts w:ascii="Cambria" w:hAnsi="Cambria"/>
        </w:rPr>
        <w:t>two senses of ‘authority’ in English.</w:t>
      </w:r>
      <w:r w:rsidR="00B825B8" w:rsidRPr="00F92C62">
        <w:rPr>
          <w:rStyle w:val="FootnoteReference"/>
          <w:rFonts w:ascii="Cambria" w:hAnsi="Cambria"/>
        </w:rPr>
        <w:footnoteReference w:id="6"/>
      </w:r>
      <w:r w:rsidR="00B825B8" w:rsidRPr="00F92C62">
        <w:rPr>
          <w:rFonts w:ascii="Cambria" w:hAnsi="Cambria"/>
        </w:rPr>
        <w:t xml:space="preserve">  </w:t>
      </w:r>
      <w:r w:rsidR="00D051EC" w:rsidRPr="00F92C62">
        <w:rPr>
          <w:rFonts w:ascii="Cambria" w:hAnsi="Cambria"/>
        </w:rPr>
        <w:t xml:space="preserve">First, </w:t>
      </w:r>
      <w:r w:rsidR="005F7176" w:rsidRPr="00F92C62">
        <w:rPr>
          <w:rFonts w:ascii="Cambria" w:hAnsi="Cambria"/>
        </w:rPr>
        <w:t xml:space="preserve">a </w:t>
      </w:r>
      <w:r w:rsidR="009F3E52" w:rsidRPr="00F92C62">
        <w:rPr>
          <w:rFonts w:ascii="Cambria" w:hAnsi="Cambria"/>
        </w:rPr>
        <w:t xml:space="preserve">module leader </w:t>
      </w:r>
      <w:r w:rsidR="00E00B04" w:rsidRPr="00F92C62">
        <w:rPr>
          <w:rFonts w:ascii="Cambria" w:hAnsi="Cambria"/>
        </w:rPr>
        <w:t xml:space="preserve">is </w:t>
      </w:r>
      <w:r w:rsidR="009F3E52" w:rsidRPr="00F92C62">
        <w:rPr>
          <w:rFonts w:ascii="Cambria" w:hAnsi="Cambria"/>
        </w:rPr>
        <w:t xml:space="preserve">an authority </w:t>
      </w:r>
      <w:r w:rsidR="00E00B04" w:rsidRPr="00F92C62">
        <w:rPr>
          <w:rFonts w:ascii="Cambria" w:hAnsi="Cambria"/>
        </w:rPr>
        <w:t xml:space="preserve">concerning </w:t>
      </w:r>
      <w:r w:rsidR="009F3E52" w:rsidRPr="00F92C62">
        <w:rPr>
          <w:rFonts w:ascii="Cambria" w:hAnsi="Cambria"/>
        </w:rPr>
        <w:t>the</w:t>
      </w:r>
      <w:r w:rsidR="004D4AD0" w:rsidRPr="00F92C62">
        <w:rPr>
          <w:rFonts w:ascii="Cambria" w:hAnsi="Cambria"/>
        </w:rPr>
        <w:t>ir</w:t>
      </w:r>
      <w:r w:rsidR="009F3E52" w:rsidRPr="00F92C62">
        <w:rPr>
          <w:rFonts w:ascii="Cambria" w:hAnsi="Cambria"/>
        </w:rPr>
        <w:t xml:space="preserve"> class in that they know</w:t>
      </w:r>
      <w:r w:rsidR="00E00B04" w:rsidRPr="00F92C62">
        <w:rPr>
          <w:rFonts w:ascii="Cambria" w:hAnsi="Cambria"/>
        </w:rPr>
        <w:t xml:space="preserve"> the readings and</w:t>
      </w:r>
      <w:r w:rsidR="009F3E52" w:rsidRPr="00F92C62">
        <w:rPr>
          <w:rFonts w:ascii="Cambria" w:hAnsi="Cambria"/>
        </w:rPr>
        <w:t xml:space="preserve"> deadlines, and are more likely to be correct if you ask them for information.</w:t>
      </w:r>
      <w:r w:rsidR="005424BC" w:rsidRPr="00F92C62">
        <w:rPr>
          <w:rFonts w:ascii="Cambria" w:hAnsi="Cambria"/>
        </w:rPr>
        <w:t xml:space="preserve"> </w:t>
      </w:r>
      <w:r w:rsidR="004D4AD0" w:rsidRPr="00F92C62">
        <w:rPr>
          <w:rFonts w:ascii="Cambria" w:hAnsi="Cambria"/>
        </w:rPr>
        <w:t>But they’re also</w:t>
      </w:r>
      <w:r w:rsidR="009F3E52" w:rsidRPr="00F92C62">
        <w:rPr>
          <w:rFonts w:ascii="Cambria" w:hAnsi="Cambria"/>
        </w:rPr>
        <w:t xml:space="preserve"> an authority in the sense that they have a say over the class</w:t>
      </w:r>
      <w:r w:rsidR="00E00B04" w:rsidRPr="00F92C62">
        <w:rPr>
          <w:rFonts w:ascii="Cambria" w:hAnsi="Cambria"/>
        </w:rPr>
        <w:t>:</w:t>
      </w:r>
      <w:r w:rsidR="009F3E52" w:rsidRPr="00F92C62">
        <w:rPr>
          <w:rFonts w:ascii="Cambria" w:hAnsi="Cambria"/>
        </w:rPr>
        <w:t xml:space="preserve"> </w:t>
      </w:r>
      <w:r w:rsidR="00E00B04" w:rsidRPr="00F92C62">
        <w:rPr>
          <w:rFonts w:ascii="Cambria" w:hAnsi="Cambria"/>
        </w:rPr>
        <w:t>t</w:t>
      </w:r>
      <w:r w:rsidR="009F3E52" w:rsidRPr="00F92C62">
        <w:rPr>
          <w:rFonts w:ascii="Cambria" w:hAnsi="Cambria"/>
        </w:rPr>
        <w:t xml:space="preserve">hey </w:t>
      </w:r>
      <w:r w:rsidR="00E00B04" w:rsidRPr="00F92C62">
        <w:rPr>
          <w:rFonts w:ascii="Cambria" w:hAnsi="Cambria"/>
        </w:rPr>
        <w:t>assign</w:t>
      </w:r>
      <w:r w:rsidR="00E00B04" w:rsidRPr="00F92C62">
        <w:rPr>
          <w:rFonts w:ascii="Cambria" w:hAnsi="Cambria"/>
          <w:i/>
          <w:iCs/>
        </w:rPr>
        <w:t xml:space="preserve"> </w:t>
      </w:r>
      <w:r w:rsidR="009F3E52" w:rsidRPr="00F92C62">
        <w:rPr>
          <w:rFonts w:ascii="Cambria" w:hAnsi="Cambria"/>
        </w:rPr>
        <w:t xml:space="preserve">the readings and </w:t>
      </w:r>
      <w:r w:rsidR="00E83EEC">
        <w:rPr>
          <w:rFonts w:ascii="Cambria" w:hAnsi="Cambria"/>
        </w:rPr>
        <w:t>are</w:t>
      </w:r>
      <w:r w:rsidR="009F3E52" w:rsidRPr="00F92C62">
        <w:rPr>
          <w:rFonts w:ascii="Cambria" w:hAnsi="Cambria"/>
        </w:rPr>
        <w:t xml:space="preserve"> held responsible if students run amok</w:t>
      </w:r>
      <w:r w:rsidR="006F4BCD" w:rsidRPr="00F92C62">
        <w:rPr>
          <w:rFonts w:ascii="Cambria" w:hAnsi="Cambria"/>
        </w:rPr>
        <w:t xml:space="preserve">. </w:t>
      </w:r>
      <w:r w:rsidR="00B76BA1">
        <w:rPr>
          <w:rFonts w:ascii="Cambria" w:hAnsi="Cambria"/>
        </w:rPr>
        <w:t xml:space="preserve">In the case of self-knowledge, </w:t>
      </w:r>
      <w:r w:rsidR="00B825B8">
        <w:rPr>
          <w:rFonts w:ascii="Cambria" w:hAnsi="Cambria"/>
        </w:rPr>
        <w:t xml:space="preserve">I might be authoritative about my beliefs in that </w:t>
      </w:r>
      <w:r w:rsidR="00B76BA1">
        <w:rPr>
          <w:rFonts w:ascii="Cambria" w:hAnsi="Cambria"/>
        </w:rPr>
        <w:t xml:space="preserve">my self-ascriptions </w:t>
      </w:r>
      <w:r w:rsidR="00B825B8">
        <w:rPr>
          <w:rFonts w:ascii="Cambria" w:hAnsi="Cambria"/>
        </w:rPr>
        <w:t>are</w:t>
      </w:r>
      <w:r w:rsidR="00E00B04" w:rsidRPr="00F92C62">
        <w:rPr>
          <w:rFonts w:ascii="Cambria" w:hAnsi="Cambria"/>
        </w:rPr>
        <w:t xml:space="preserve"> especially reliable</w:t>
      </w:r>
      <w:r w:rsidR="00E83EEC">
        <w:rPr>
          <w:rFonts w:ascii="Cambria" w:hAnsi="Cambria"/>
        </w:rPr>
        <w:t xml:space="preserve"> or also in the sense that I am</w:t>
      </w:r>
      <w:r w:rsidR="006F4BCD" w:rsidRPr="00F92C62">
        <w:rPr>
          <w:rFonts w:ascii="Cambria" w:hAnsi="Cambria"/>
        </w:rPr>
        <w:t xml:space="preserve"> in charge of my own mental</w:t>
      </w:r>
      <w:r w:rsidR="004D4AD0" w:rsidRPr="00F92C62">
        <w:rPr>
          <w:rFonts w:ascii="Cambria" w:hAnsi="Cambria"/>
        </w:rPr>
        <w:t xml:space="preserve"> life</w:t>
      </w:r>
      <w:r w:rsidR="00D051EC" w:rsidRPr="00F92C62">
        <w:rPr>
          <w:rFonts w:ascii="Cambria" w:hAnsi="Cambria"/>
        </w:rPr>
        <w:t>.</w:t>
      </w:r>
      <w:r w:rsidR="000C1CAD" w:rsidRPr="00F92C62">
        <w:rPr>
          <w:rFonts w:ascii="Cambria" w:hAnsi="Cambria"/>
        </w:rPr>
        <w:t xml:space="preserve"> (Although on the </w:t>
      </w:r>
      <w:r w:rsidR="000C1CAD" w:rsidRPr="00F92C62">
        <w:rPr>
          <w:rFonts w:ascii="Cambria" w:hAnsi="Cambria"/>
        </w:rPr>
        <w:lastRenderedPageBreak/>
        <w:t xml:space="preserve">difference between epistemic agency and the teacher’s control over their class, see </w:t>
      </w:r>
      <w:proofErr w:type="spellStart"/>
      <w:r w:rsidR="0044465B">
        <w:rPr>
          <w:rFonts w:ascii="Cambria" w:hAnsi="Cambria"/>
        </w:rPr>
        <w:t>Hieronymi</w:t>
      </w:r>
      <w:proofErr w:type="spellEnd"/>
      <w:r w:rsidR="0044465B">
        <w:rPr>
          <w:rFonts w:ascii="Cambria" w:hAnsi="Cambria"/>
        </w:rPr>
        <w:t xml:space="preserve"> 2006</w:t>
      </w:r>
      <w:r w:rsidR="000C1CAD" w:rsidRPr="00F92C62">
        <w:rPr>
          <w:rFonts w:ascii="Cambria" w:hAnsi="Cambria"/>
        </w:rPr>
        <w:t>)</w:t>
      </w:r>
      <w:r w:rsidR="003C5D73">
        <w:rPr>
          <w:rFonts w:ascii="Cambria" w:hAnsi="Cambria"/>
        </w:rPr>
        <w:t>.</w:t>
      </w:r>
      <w:r w:rsidR="00D051EC" w:rsidRPr="00F92C62">
        <w:rPr>
          <w:rFonts w:ascii="Cambria" w:hAnsi="Cambria"/>
        </w:rPr>
        <w:t xml:space="preserve"> </w:t>
      </w:r>
    </w:p>
    <w:p w14:paraId="52B31B18" w14:textId="57F9C1D7" w:rsidR="00D051EC" w:rsidRPr="00F92C62" w:rsidRDefault="00D051EC" w:rsidP="009768AC">
      <w:pPr>
        <w:spacing w:line="360" w:lineRule="auto"/>
        <w:rPr>
          <w:rFonts w:ascii="Cambria" w:hAnsi="Cambria"/>
          <w:i/>
          <w:iCs/>
        </w:rPr>
      </w:pPr>
      <w:r w:rsidRPr="00F92C62">
        <w:rPr>
          <w:rFonts w:ascii="Cambria" w:hAnsi="Cambria"/>
          <w:i/>
          <w:iCs/>
        </w:rPr>
        <w:t xml:space="preserve">4. </w:t>
      </w:r>
      <w:r w:rsidR="00E00B04" w:rsidRPr="00F92C62">
        <w:rPr>
          <w:rFonts w:ascii="Cambria" w:hAnsi="Cambria"/>
          <w:i/>
          <w:iCs/>
        </w:rPr>
        <w:t>Rational agency</w:t>
      </w:r>
    </w:p>
    <w:p w14:paraId="06A2604A" w14:textId="1C25A496" w:rsidR="00D051EC" w:rsidRPr="00F92C62" w:rsidRDefault="00A32F06" w:rsidP="009768AC">
      <w:pPr>
        <w:spacing w:line="360" w:lineRule="auto"/>
        <w:rPr>
          <w:rFonts w:ascii="Cambria" w:hAnsi="Cambria"/>
          <w:lang w:val="en"/>
        </w:rPr>
      </w:pPr>
      <w:r w:rsidRPr="00F92C62">
        <w:rPr>
          <w:rFonts w:ascii="Cambria" w:hAnsi="Cambria"/>
        </w:rPr>
        <w:t>Another difference could be that</w:t>
      </w:r>
      <w:r w:rsidR="001377F3">
        <w:rPr>
          <w:rFonts w:ascii="Cambria" w:hAnsi="Cambria"/>
        </w:rPr>
        <w:t xml:space="preserve"> </w:t>
      </w:r>
      <w:r w:rsidR="006F4BCD" w:rsidRPr="00F92C62">
        <w:rPr>
          <w:rFonts w:ascii="Cambria" w:hAnsi="Cambria"/>
        </w:rPr>
        <w:t>I don’t relate to my beliefs in the way that I relate to other items of knowledge</w:t>
      </w:r>
      <w:r w:rsidR="00F92C62" w:rsidRPr="00F92C62">
        <w:rPr>
          <w:rFonts w:ascii="Cambria" w:hAnsi="Cambria"/>
        </w:rPr>
        <w:t xml:space="preserve"> –</w:t>
      </w:r>
      <w:r w:rsidR="006F4BCD" w:rsidRPr="00F92C62">
        <w:rPr>
          <w:rFonts w:ascii="Cambria" w:hAnsi="Cambria"/>
        </w:rPr>
        <w:t xml:space="preserve"> as just </w:t>
      </w:r>
      <w:r w:rsidRPr="00F92C62">
        <w:rPr>
          <w:rFonts w:ascii="Cambria" w:hAnsi="Cambria"/>
        </w:rPr>
        <w:t>any old facts</w:t>
      </w:r>
      <w:r w:rsidR="006F4BCD" w:rsidRPr="00F92C62">
        <w:rPr>
          <w:rFonts w:ascii="Cambria" w:hAnsi="Cambria"/>
        </w:rPr>
        <w:t xml:space="preserve"> to </w:t>
      </w:r>
      <w:r w:rsidRPr="00F92C62">
        <w:rPr>
          <w:rFonts w:ascii="Cambria" w:hAnsi="Cambria"/>
        </w:rPr>
        <w:t>be discovered.</w:t>
      </w:r>
      <w:r w:rsidR="006F4BCD" w:rsidRPr="00F92C62">
        <w:rPr>
          <w:rFonts w:ascii="Cambria" w:hAnsi="Cambria"/>
        </w:rPr>
        <w:t xml:space="preserve"> </w:t>
      </w:r>
      <w:r w:rsidRPr="00F92C62">
        <w:rPr>
          <w:rFonts w:ascii="Cambria" w:hAnsi="Cambria"/>
        </w:rPr>
        <w:t>Instead, the claim is that we</w:t>
      </w:r>
      <w:r w:rsidR="000F2AF8">
        <w:rPr>
          <w:rFonts w:ascii="Cambria" w:hAnsi="Cambria"/>
        </w:rPr>
        <w:t>’</w:t>
      </w:r>
      <w:r w:rsidRPr="00F92C62">
        <w:rPr>
          <w:rFonts w:ascii="Cambria" w:hAnsi="Cambria"/>
        </w:rPr>
        <w:t>re agents regarding our attitudes and are responsible for them</w:t>
      </w:r>
      <w:r w:rsidR="00F92C62" w:rsidRPr="00F92C62">
        <w:rPr>
          <w:rFonts w:ascii="Cambria" w:hAnsi="Cambria"/>
        </w:rPr>
        <w:t xml:space="preserve">. </w:t>
      </w:r>
      <w:r w:rsidR="00D051EC" w:rsidRPr="00F92C62">
        <w:rPr>
          <w:rFonts w:ascii="Cambria" w:hAnsi="Cambria"/>
        </w:rPr>
        <w:t xml:space="preserve">In this way, </w:t>
      </w:r>
      <w:r w:rsidR="00F41E41" w:rsidRPr="00F92C62">
        <w:rPr>
          <w:rFonts w:ascii="Cambria" w:hAnsi="Cambria"/>
        </w:rPr>
        <w:t xml:space="preserve">our </w:t>
      </w:r>
      <w:r w:rsidR="00D051EC" w:rsidRPr="00F92C62">
        <w:rPr>
          <w:rFonts w:ascii="Cambria" w:hAnsi="Cambria"/>
        </w:rPr>
        <w:t xml:space="preserve">attitudes differ from other mental states such as pains and perceptual experiences which merely happen to us. </w:t>
      </w:r>
      <w:r w:rsidR="00F41E41" w:rsidRPr="00F92C62">
        <w:rPr>
          <w:rFonts w:ascii="Cambria" w:hAnsi="Cambria"/>
        </w:rPr>
        <w:t>A notable tradition argues that this rational agency grounds self-knowledge of these attitude</w:t>
      </w:r>
      <w:r w:rsidR="00172B8A">
        <w:rPr>
          <w:rFonts w:ascii="Cambria" w:hAnsi="Cambria"/>
        </w:rPr>
        <w:t>s</w:t>
      </w:r>
      <w:r w:rsidR="005424BC" w:rsidRPr="00F92C62">
        <w:rPr>
          <w:rFonts w:ascii="Cambria" w:hAnsi="Cambria"/>
        </w:rPr>
        <w:t>.</w:t>
      </w:r>
    </w:p>
    <w:p w14:paraId="2FEE87EE" w14:textId="21AF6B22" w:rsidR="00440D3B" w:rsidRPr="00F92C62" w:rsidRDefault="00D051EC" w:rsidP="009768AC">
      <w:pPr>
        <w:spacing w:line="360" w:lineRule="auto"/>
        <w:rPr>
          <w:rFonts w:ascii="Cambria" w:hAnsi="Cambria"/>
        </w:rPr>
      </w:pPr>
      <w:r w:rsidRPr="00F92C62">
        <w:rPr>
          <w:rFonts w:ascii="Cambria" w:hAnsi="Cambria"/>
        </w:rPr>
        <w:t>Suggestions (1)–(4) are highly debated</w:t>
      </w:r>
      <w:r w:rsidR="007579AC" w:rsidRPr="00F92C62">
        <w:rPr>
          <w:rFonts w:ascii="Cambria" w:hAnsi="Cambria"/>
        </w:rPr>
        <w:t>.</w:t>
      </w:r>
      <w:r w:rsidR="00F41E41" w:rsidRPr="00F92C62">
        <w:rPr>
          <w:rFonts w:ascii="Cambria" w:hAnsi="Cambria"/>
        </w:rPr>
        <w:t xml:space="preserve"> </w:t>
      </w:r>
      <w:r w:rsidR="00F92C62">
        <w:rPr>
          <w:rFonts w:ascii="Cambria" w:hAnsi="Cambria"/>
        </w:rPr>
        <w:t xml:space="preserve">The positions </w:t>
      </w:r>
      <w:r w:rsidR="00B067E9">
        <w:rPr>
          <w:rFonts w:ascii="Cambria" w:hAnsi="Cambria"/>
        </w:rPr>
        <w:t xml:space="preserve">I will be turning to discuss now </w:t>
      </w:r>
      <w:r w:rsidR="00F92C62">
        <w:rPr>
          <w:rFonts w:ascii="Cambria" w:hAnsi="Cambria"/>
        </w:rPr>
        <w:t>have different things to say about these</w:t>
      </w:r>
      <w:r w:rsidR="00B067E9">
        <w:rPr>
          <w:rFonts w:ascii="Cambria" w:hAnsi="Cambria"/>
        </w:rPr>
        <w:t xml:space="preserve"> suggestions</w:t>
      </w:r>
      <w:r w:rsidR="00F92C62">
        <w:rPr>
          <w:rFonts w:ascii="Cambria" w:hAnsi="Cambria"/>
        </w:rPr>
        <w:t xml:space="preserve">, and characterise (or deflate) the asymmetry in </w:t>
      </w:r>
      <w:r w:rsidR="003C5D73">
        <w:rPr>
          <w:rFonts w:ascii="Cambria" w:hAnsi="Cambria"/>
        </w:rPr>
        <w:t>various</w:t>
      </w:r>
      <w:r w:rsidR="00F92C62">
        <w:rPr>
          <w:rFonts w:ascii="Cambria" w:hAnsi="Cambria"/>
        </w:rPr>
        <w:t xml:space="preserve"> ways. </w:t>
      </w:r>
    </w:p>
    <w:p w14:paraId="472D277B" w14:textId="6E9B696F" w:rsidR="00DC3DE8" w:rsidRPr="003C5D73" w:rsidRDefault="00F23FFA" w:rsidP="009768AC">
      <w:pPr>
        <w:pStyle w:val="Heading1"/>
        <w:spacing w:line="360" w:lineRule="auto"/>
        <w:rPr>
          <w:rFonts w:ascii="Cambria" w:hAnsi="Cambria"/>
        </w:rPr>
      </w:pPr>
      <w:r w:rsidRPr="003C5D73">
        <w:rPr>
          <w:rFonts w:ascii="Cambria" w:hAnsi="Cambria"/>
        </w:rPr>
        <w:t xml:space="preserve">2 </w:t>
      </w:r>
      <w:r w:rsidR="00047EE0" w:rsidRPr="003C5D73">
        <w:rPr>
          <w:rFonts w:ascii="Cambria" w:hAnsi="Cambria"/>
        </w:rPr>
        <w:t>Self-knowledge of belie</w:t>
      </w:r>
      <w:r w:rsidR="00440D3B" w:rsidRPr="003C5D73">
        <w:rPr>
          <w:rFonts w:ascii="Cambria" w:hAnsi="Cambria"/>
        </w:rPr>
        <w:t>f</w:t>
      </w:r>
    </w:p>
    <w:p w14:paraId="6A8AC0BD" w14:textId="1D693A09" w:rsidR="007579AC" w:rsidRPr="00D81639" w:rsidRDefault="003C5D73" w:rsidP="00C760CF">
      <w:pPr>
        <w:spacing w:line="360" w:lineRule="auto"/>
        <w:rPr>
          <w:rFonts w:ascii="Cambria" w:hAnsi="Cambria"/>
          <w:color w:val="FF0000"/>
        </w:rPr>
      </w:pPr>
      <w:r w:rsidRPr="003C5D73">
        <w:rPr>
          <w:rFonts w:ascii="Cambria" w:hAnsi="Cambria"/>
        </w:rPr>
        <w:t>I’ll now</w:t>
      </w:r>
      <w:r w:rsidR="005424BC" w:rsidRPr="003C5D73">
        <w:rPr>
          <w:rFonts w:ascii="Cambria" w:hAnsi="Cambria"/>
        </w:rPr>
        <w:t xml:space="preserve"> </w:t>
      </w:r>
      <w:r w:rsidR="00B067E9">
        <w:rPr>
          <w:rFonts w:ascii="Cambria" w:hAnsi="Cambria"/>
        </w:rPr>
        <w:t xml:space="preserve">concentrate </w:t>
      </w:r>
      <w:r w:rsidR="005424BC" w:rsidRPr="003C5D73">
        <w:rPr>
          <w:rFonts w:ascii="Cambria" w:hAnsi="Cambria"/>
        </w:rPr>
        <w:t xml:space="preserve">on the main topic of self-knowledge of belief, and tell a story </w:t>
      </w:r>
      <w:r w:rsidRPr="003C5D73">
        <w:rPr>
          <w:rFonts w:ascii="Cambria" w:hAnsi="Cambria"/>
        </w:rPr>
        <w:t xml:space="preserve">focusing </w:t>
      </w:r>
      <w:r w:rsidR="005424BC" w:rsidRPr="003C5D73">
        <w:rPr>
          <w:rFonts w:ascii="Cambria" w:hAnsi="Cambria"/>
        </w:rPr>
        <w:t>on two of the main turns in contemporary debates</w:t>
      </w:r>
      <w:r w:rsidRPr="003C5D73">
        <w:rPr>
          <w:rFonts w:ascii="Cambria" w:hAnsi="Cambria"/>
        </w:rPr>
        <w:t>. I’ll</w:t>
      </w:r>
      <w:r w:rsidR="005424BC" w:rsidRPr="003C5D73">
        <w:rPr>
          <w:rFonts w:ascii="Cambria" w:hAnsi="Cambria"/>
        </w:rPr>
        <w:t xml:space="preserve"> end</w:t>
      </w:r>
      <w:r w:rsidRPr="003C5D73">
        <w:rPr>
          <w:rFonts w:ascii="Cambria" w:hAnsi="Cambria"/>
        </w:rPr>
        <w:t xml:space="preserve"> </w:t>
      </w:r>
      <w:r w:rsidR="005424BC" w:rsidRPr="003C5D73">
        <w:rPr>
          <w:rFonts w:ascii="Cambria" w:hAnsi="Cambria"/>
        </w:rPr>
        <w:t xml:space="preserve">with some broader points. </w:t>
      </w:r>
    </w:p>
    <w:p w14:paraId="33833A7F" w14:textId="2B3B776D" w:rsidR="00C560F7" w:rsidRPr="001F56BF" w:rsidRDefault="00F8302F" w:rsidP="00C760CF">
      <w:pPr>
        <w:pStyle w:val="Heading2"/>
        <w:spacing w:line="360" w:lineRule="auto"/>
        <w:rPr>
          <w:rFonts w:ascii="Cambria" w:hAnsi="Cambria"/>
        </w:rPr>
      </w:pPr>
      <w:r w:rsidRPr="001F56BF">
        <w:rPr>
          <w:rFonts w:ascii="Cambria" w:hAnsi="Cambria"/>
        </w:rPr>
        <w:t xml:space="preserve">2.1 </w:t>
      </w:r>
      <w:r w:rsidR="00C560F7" w:rsidRPr="001F56BF">
        <w:rPr>
          <w:rFonts w:ascii="Cambria" w:hAnsi="Cambria"/>
        </w:rPr>
        <w:t>Quasi-perception</w:t>
      </w:r>
      <w:r w:rsidR="009D0B59">
        <w:rPr>
          <w:rFonts w:ascii="Cambria" w:hAnsi="Cambria"/>
        </w:rPr>
        <w:t>/observation</w:t>
      </w:r>
    </w:p>
    <w:p w14:paraId="2E11D94D" w14:textId="19F77EC7" w:rsidR="00997F19" w:rsidRPr="001F56BF" w:rsidRDefault="00AB1CCE" w:rsidP="00C760CF">
      <w:pPr>
        <w:spacing w:line="360" w:lineRule="auto"/>
        <w:rPr>
          <w:rFonts w:ascii="Cambria" w:hAnsi="Cambria"/>
        </w:rPr>
      </w:pPr>
      <w:r w:rsidRPr="001F56BF">
        <w:rPr>
          <w:rFonts w:ascii="Cambria" w:hAnsi="Cambria"/>
        </w:rPr>
        <w:t xml:space="preserve">The </w:t>
      </w:r>
      <w:r w:rsidR="003C5D73" w:rsidRPr="001F56BF">
        <w:rPr>
          <w:rFonts w:ascii="Cambria" w:hAnsi="Cambria"/>
        </w:rPr>
        <w:t>obvious</w:t>
      </w:r>
      <w:r w:rsidRPr="001F56BF">
        <w:rPr>
          <w:rFonts w:ascii="Cambria" w:hAnsi="Cambria"/>
        </w:rPr>
        <w:t xml:space="preserve"> place to start is a</w:t>
      </w:r>
      <w:r w:rsidR="00E5698D" w:rsidRPr="001F56BF">
        <w:rPr>
          <w:rFonts w:ascii="Cambria" w:hAnsi="Cambria"/>
        </w:rPr>
        <w:t>n</w:t>
      </w:r>
      <w:r w:rsidRPr="001F56BF">
        <w:rPr>
          <w:rFonts w:ascii="Cambria" w:hAnsi="Cambria"/>
        </w:rPr>
        <w:t xml:space="preserve"> inward-looking and empiricist approach to self-knowledge</w:t>
      </w:r>
      <w:r w:rsidR="00B76BA1">
        <w:rPr>
          <w:rFonts w:ascii="Cambria" w:hAnsi="Cambria"/>
        </w:rPr>
        <w:t xml:space="preserve">. </w:t>
      </w:r>
      <w:r w:rsidR="00C560F7" w:rsidRPr="001F56BF">
        <w:rPr>
          <w:rFonts w:ascii="Cambria" w:hAnsi="Cambria"/>
        </w:rPr>
        <w:t xml:space="preserve">The thought is that just as I perceive the world, so I can perceive my inner life. </w:t>
      </w:r>
    </w:p>
    <w:p w14:paraId="0C7EAC5F" w14:textId="00D3DB59" w:rsidR="002919EB" w:rsidRPr="00F86953" w:rsidRDefault="009704E5" w:rsidP="0038231B">
      <w:pPr>
        <w:spacing w:line="360" w:lineRule="auto"/>
        <w:rPr>
          <w:rFonts w:ascii="Cambria" w:hAnsi="Cambria"/>
        </w:rPr>
      </w:pPr>
      <w:r w:rsidRPr="001F56BF">
        <w:rPr>
          <w:rFonts w:ascii="Cambria" w:hAnsi="Cambria"/>
        </w:rPr>
        <w:t xml:space="preserve">The most </w:t>
      </w:r>
      <w:r w:rsidR="00E5698D" w:rsidRPr="001F56BF">
        <w:rPr>
          <w:rFonts w:ascii="Cambria" w:hAnsi="Cambria"/>
        </w:rPr>
        <w:t xml:space="preserve">minimal and </w:t>
      </w:r>
      <w:r w:rsidRPr="001F56BF">
        <w:rPr>
          <w:rFonts w:ascii="Cambria" w:hAnsi="Cambria"/>
        </w:rPr>
        <w:t>plausible way of understanding this</w:t>
      </w:r>
      <w:r w:rsidR="00737362" w:rsidRPr="001F56BF">
        <w:rPr>
          <w:rFonts w:ascii="Cambria" w:hAnsi="Cambria"/>
        </w:rPr>
        <w:t>, in the context of belief,</w:t>
      </w:r>
      <w:r w:rsidRPr="001F56BF">
        <w:rPr>
          <w:rFonts w:ascii="Cambria" w:hAnsi="Cambria"/>
        </w:rPr>
        <w:t xml:space="preserve"> say</w:t>
      </w:r>
      <w:r w:rsidR="00E5698D" w:rsidRPr="001F56BF">
        <w:rPr>
          <w:rFonts w:ascii="Cambria" w:hAnsi="Cambria"/>
        </w:rPr>
        <w:t>s</w:t>
      </w:r>
      <w:r w:rsidRPr="001F56BF">
        <w:rPr>
          <w:rFonts w:ascii="Cambria" w:hAnsi="Cambria"/>
        </w:rPr>
        <w:t xml:space="preserve"> that </w:t>
      </w:r>
      <w:r w:rsidR="00737362" w:rsidRPr="001F56BF">
        <w:rPr>
          <w:rFonts w:ascii="Cambria" w:hAnsi="Cambria"/>
        </w:rPr>
        <w:t>self-</w:t>
      </w:r>
      <w:r w:rsidRPr="001F56BF">
        <w:rPr>
          <w:rFonts w:ascii="Cambria" w:hAnsi="Cambria"/>
        </w:rPr>
        <w:t xml:space="preserve">knowledge resembles perceptual knowledge in two </w:t>
      </w:r>
      <w:r w:rsidR="00B76BA1">
        <w:rPr>
          <w:rFonts w:ascii="Cambria" w:hAnsi="Cambria"/>
        </w:rPr>
        <w:t xml:space="preserve">key </w:t>
      </w:r>
      <w:r w:rsidRPr="001F56BF">
        <w:rPr>
          <w:rFonts w:ascii="Cambria" w:hAnsi="Cambria"/>
        </w:rPr>
        <w:t>respects.</w:t>
      </w:r>
      <w:r w:rsidRPr="001F56BF">
        <w:rPr>
          <w:rStyle w:val="FootnoteReference"/>
          <w:rFonts w:ascii="Cambria" w:hAnsi="Cambria"/>
        </w:rPr>
        <w:footnoteReference w:id="7"/>
      </w:r>
      <w:r w:rsidRPr="001F56BF">
        <w:rPr>
          <w:rFonts w:ascii="Cambria" w:hAnsi="Cambria"/>
        </w:rPr>
        <w:t xml:space="preserve"> </w:t>
      </w:r>
      <w:r w:rsidR="00B76BA1">
        <w:rPr>
          <w:rFonts w:ascii="Cambria" w:hAnsi="Cambria"/>
        </w:rPr>
        <w:t>Following</w:t>
      </w:r>
      <w:r w:rsidR="00A441DA">
        <w:rPr>
          <w:rFonts w:ascii="Cambria" w:hAnsi="Cambria"/>
        </w:rPr>
        <w:t xml:space="preserve"> </w:t>
      </w:r>
      <w:r w:rsidR="003F77D1" w:rsidRPr="001F56BF">
        <w:rPr>
          <w:rFonts w:ascii="Cambria" w:hAnsi="Cambria"/>
        </w:rPr>
        <w:t xml:space="preserve">the </w:t>
      </w:r>
      <w:r w:rsidR="00542921" w:rsidRPr="001F56BF">
        <w:rPr>
          <w:rFonts w:ascii="Cambria" w:hAnsi="Cambria"/>
        </w:rPr>
        <w:t>‘</w:t>
      </w:r>
      <w:r w:rsidR="003F77D1" w:rsidRPr="001F56BF">
        <w:rPr>
          <w:rFonts w:ascii="Cambria" w:hAnsi="Cambria"/>
        </w:rPr>
        <w:t>broad perceptual model</w:t>
      </w:r>
      <w:r w:rsidR="00542921" w:rsidRPr="001F56BF">
        <w:rPr>
          <w:rFonts w:ascii="Cambria" w:hAnsi="Cambria"/>
        </w:rPr>
        <w:t>’</w:t>
      </w:r>
      <w:r w:rsidR="003F77D1" w:rsidRPr="001F56BF">
        <w:rPr>
          <w:rFonts w:ascii="Cambria" w:hAnsi="Cambria"/>
        </w:rPr>
        <w:t xml:space="preserve">, introspection parallels perception </w:t>
      </w:r>
      <w:r w:rsidR="003F77D1" w:rsidRPr="001F56BF">
        <w:rPr>
          <w:rFonts w:ascii="Cambria" w:hAnsi="Cambria"/>
          <w:i/>
          <w:iCs/>
        </w:rPr>
        <w:t>broadly construed</w:t>
      </w:r>
      <w:r w:rsidR="003F77D1" w:rsidRPr="001F56BF">
        <w:rPr>
          <w:rFonts w:ascii="Cambria" w:hAnsi="Cambria"/>
        </w:rPr>
        <w:t>, or rather, it</w:t>
      </w:r>
      <w:r w:rsidR="00A441DA">
        <w:rPr>
          <w:rFonts w:ascii="Cambria" w:hAnsi="Cambria"/>
        </w:rPr>
        <w:t>’</w:t>
      </w:r>
      <w:r w:rsidR="003F77D1" w:rsidRPr="001F56BF">
        <w:rPr>
          <w:rFonts w:ascii="Cambria" w:hAnsi="Cambria"/>
        </w:rPr>
        <w:t xml:space="preserve">s to say that the fundamental characteristics of perception are very </w:t>
      </w:r>
      <w:r w:rsidR="001F56BF" w:rsidRPr="001F56BF">
        <w:rPr>
          <w:rFonts w:ascii="Cambria" w:hAnsi="Cambria"/>
        </w:rPr>
        <w:t>minimal</w:t>
      </w:r>
      <w:r w:rsidR="003F77D1" w:rsidRPr="001F56BF">
        <w:rPr>
          <w:rFonts w:ascii="Cambria" w:hAnsi="Cambria"/>
        </w:rPr>
        <w:t xml:space="preserve"> to begin with</w:t>
      </w:r>
      <w:r w:rsidR="00F81D66">
        <w:rPr>
          <w:rFonts w:ascii="Cambria" w:hAnsi="Cambria"/>
        </w:rPr>
        <w:t xml:space="preserve"> (here I use Shoemaker’s </w:t>
      </w:r>
      <w:r w:rsidR="000A2A81">
        <w:rPr>
          <w:rFonts w:ascii="Cambria" w:hAnsi="Cambria"/>
        </w:rPr>
        <w:fldChar w:fldCharType="begin"/>
      </w:r>
      <w:r w:rsidR="00AF2A32">
        <w:rPr>
          <w:rFonts w:ascii="Cambria" w:hAnsi="Cambria"/>
        </w:rPr>
        <w:instrText xml:space="preserve"> ADDIN ZOTERO_ITEM CSL_CITATION {"citationID":"SQsSb8co","properties":{"formattedCitation":"(Shoemaker, 1994b)","plainCitation":"(Shoemaker, 1994b)","dontUpdate":true,"noteIndex":0},"citationItems":[{"id":15,"uris":["http://zotero.org/users/2123117/items/ZMMZ8SNA"],"itemData":{"id":15,"type":"article-journal","container-title":"Philosophy and Phenomenological Research","issue":"2","page":"249-269","title":"Self-Knowledge and \"Inner Sense\": Lecture I: The Object Perception Model","volume":"54","author":[{"family":"Shoemaker","given":"Sydney"}],"issued":{"date-parts":[["1994"]]}}}],"schema":"https://github.com/citation-style-language/schema/raw/master/csl-citation.json"} </w:instrText>
      </w:r>
      <w:r w:rsidR="000A2A81">
        <w:rPr>
          <w:rFonts w:ascii="Cambria" w:hAnsi="Cambria"/>
        </w:rPr>
        <w:fldChar w:fldCharType="separate"/>
      </w:r>
      <w:r w:rsidR="0038231B" w:rsidRPr="0038231B">
        <w:rPr>
          <w:rFonts w:ascii="Cambria" w:hAnsi="Cambria"/>
        </w:rPr>
        <w:t>(1994b)</w:t>
      </w:r>
      <w:r w:rsidR="000A2A81">
        <w:rPr>
          <w:rFonts w:ascii="Cambria" w:hAnsi="Cambria"/>
        </w:rPr>
        <w:fldChar w:fldCharType="end"/>
      </w:r>
      <w:r w:rsidR="00F81D66">
        <w:rPr>
          <w:rFonts w:ascii="Cambria" w:hAnsi="Cambria"/>
        </w:rPr>
        <w:t xml:space="preserve"> terminology</w:t>
      </w:r>
      <w:r w:rsidR="00A441DA">
        <w:rPr>
          <w:rFonts w:ascii="Cambria" w:hAnsi="Cambria"/>
        </w:rPr>
        <w:t>)</w:t>
      </w:r>
      <w:r w:rsidR="003F77D1" w:rsidRPr="001F56BF">
        <w:rPr>
          <w:rFonts w:ascii="Cambria" w:hAnsi="Cambria"/>
        </w:rPr>
        <w:t xml:space="preserve">. </w:t>
      </w:r>
      <w:r w:rsidR="002919EB" w:rsidRPr="001F56BF">
        <w:rPr>
          <w:rFonts w:ascii="Cambria" w:hAnsi="Cambria"/>
        </w:rPr>
        <w:t xml:space="preserve">What is </w:t>
      </w:r>
      <w:r w:rsidR="001F56BF" w:rsidRPr="001F56BF">
        <w:rPr>
          <w:rFonts w:ascii="Cambria" w:hAnsi="Cambria"/>
        </w:rPr>
        <w:t>central to</w:t>
      </w:r>
      <w:r w:rsidR="002919EB" w:rsidRPr="001F56BF">
        <w:rPr>
          <w:rFonts w:ascii="Cambria" w:hAnsi="Cambria"/>
        </w:rPr>
        <w:t xml:space="preserve"> learning </w:t>
      </w:r>
      <w:r w:rsidR="00BA582C" w:rsidRPr="001F56BF">
        <w:rPr>
          <w:rFonts w:ascii="Cambria" w:hAnsi="Cambria"/>
        </w:rPr>
        <w:t xml:space="preserve">perceptually </w:t>
      </w:r>
      <w:r w:rsidR="002919EB" w:rsidRPr="001F56BF">
        <w:rPr>
          <w:rFonts w:ascii="Cambria" w:hAnsi="Cambria"/>
        </w:rPr>
        <w:t xml:space="preserve">that there’s a </w:t>
      </w:r>
      <w:r w:rsidR="00542921" w:rsidRPr="001F56BF">
        <w:rPr>
          <w:rFonts w:ascii="Cambria" w:hAnsi="Cambria"/>
        </w:rPr>
        <w:t>dog</w:t>
      </w:r>
      <w:r w:rsidR="002919EB" w:rsidRPr="001F56BF">
        <w:rPr>
          <w:rFonts w:ascii="Cambria" w:hAnsi="Cambria"/>
        </w:rPr>
        <w:t xml:space="preserve"> in front of me is that the </w:t>
      </w:r>
      <w:r w:rsidR="00542921" w:rsidRPr="001F56BF">
        <w:rPr>
          <w:rFonts w:ascii="Cambria" w:hAnsi="Cambria"/>
        </w:rPr>
        <w:t>dog</w:t>
      </w:r>
      <w:r w:rsidR="002919EB" w:rsidRPr="001F56BF">
        <w:rPr>
          <w:rFonts w:ascii="Cambria" w:hAnsi="Cambria"/>
        </w:rPr>
        <w:t xml:space="preserve"> is independent of my knowledge of </w:t>
      </w:r>
      <w:r w:rsidR="00BA582C" w:rsidRPr="001F56BF">
        <w:rPr>
          <w:rFonts w:ascii="Cambria" w:hAnsi="Cambria"/>
        </w:rPr>
        <w:t>h</w:t>
      </w:r>
      <w:r w:rsidR="00053511">
        <w:rPr>
          <w:rFonts w:ascii="Cambria" w:hAnsi="Cambria"/>
        </w:rPr>
        <w:t>im</w:t>
      </w:r>
      <w:r w:rsidR="002919EB" w:rsidRPr="001F56BF">
        <w:rPr>
          <w:rFonts w:ascii="Cambria" w:hAnsi="Cambria"/>
        </w:rPr>
        <w:t xml:space="preserve"> and that </w:t>
      </w:r>
      <w:r w:rsidR="00053511">
        <w:rPr>
          <w:rFonts w:ascii="Cambria" w:hAnsi="Cambria"/>
        </w:rPr>
        <w:t>he</w:t>
      </w:r>
      <w:r w:rsidR="002919EB" w:rsidRPr="001F56BF">
        <w:rPr>
          <w:rFonts w:ascii="Cambria" w:hAnsi="Cambria"/>
        </w:rPr>
        <w:t xml:space="preserve">, in a roundabout way, causes my belief </w:t>
      </w:r>
      <w:r w:rsidR="00BA582C" w:rsidRPr="001F56BF">
        <w:rPr>
          <w:rFonts w:ascii="Cambria" w:hAnsi="Cambria"/>
        </w:rPr>
        <w:t xml:space="preserve">about </w:t>
      </w:r>
      <w:r w:rsidR="00053511">
        <w:rPr>
          <w:rFonts w:ascii="Cambria" w:hAnsi="Cambria"/>
        </w:rPr>
        <w:t>him</w:t>
      </w:r>
      <w:r w:rsidR="002919EB" w:rsidRPr="001F56BF">
        <w:rPr>
          <w:rFonts w:ascii="Cambria" w:hAnsi="Cambria"/>
        </w:rPr>
        <w:t>.</w:t>
      </w:r>
      <w:r w:rsidR="003F77D1" w:rsidRPr="001F56BF">
        <w:rPr>
          <w:rStyle w:val="FootnoteReference"/>
          <w:rFonts w:ascii="Cambria" w:hAnsi="Cambria"/>
        </w:rPr>
        <w:t xml:space="preserve"> </w:t>
      </w:r>
      <w:r w:rsidR="00A441DA">
        <w:rPr>
          <w:rFonts w:ascii="Cambria" w:hAnsi="Cambria"/>
        </w:rPr>
        <w:t xml:space="preserve">The role of mediating </w:t>
      </w:r>
      <w:r w:rsidR="00943D6A">
        <w:rPr>
          <w:rFonts w:ascii="Cambria" w:hAnsi="Cambria"/>
        </w:rPr>
        <w:t>visual</w:t>
      </w:r>
      <w:r w:rsidR="00A441DA">
        <w:rPr>
          <w:rFonts w:ascii="Cambria" w:hAnsi="Cambria"/>
        </w:rPr>
        <w:t xml:space="preserve"> experiences, for example, is not essential. </w:t>
      </w:r>
    </w:p>
    <w:p w14:paraId="64DF97CB" w14:textId="093C0B3C" w:rsidR="00C560F7" w:rsidRPr="00F86953" w:rsidRDefault="00BA582C" w:rsidP="00DF119D">
      <w:pPr>
        <w:spacing w:line="360" w:lineRule="auto"/>
        <w:rPr>
          <w:rFonts w:ascii="Cambria" w:hAnsi="Cambria"/>
        </w:rPr>
      </w:pPr>
      <w:r w:rsidRPr="00F86953">
        <w:rPr>
          <w:rFonts w:ascii="Cambria" w:hAnsi="Cambria"/>
        </w:rPr>
        <w:t xml:space="preserve">Armstrong (2001) develops a paradigmatic version of this view according to which </w:t>
      </w:r>
      <w:r w:rsidR="00C560F7" w:rsidRPr="00F86953">
        <w:rPr>
          <w:rFonts w:ascii="Cambria" w:hAnsi="Cambria"/>
        </w:rPr>
        <w:t xml:space="preserve">self-knowledge uses a ‘self-scanning process’ </w:t>
      </w:r>
      <w:r w:rsidR="00C560F7" w:rsidRPr="00F86953">
        <w:rPr>
          <w:rFonts w:ascii="Cambria" w:hAnsi="Cambria"/>
        </w:rPr>
        <w:fldChar w:fldCharType="begin"/>
      </w:r>
      <w:r w:rsidR="00A50E91">
        <w:rPr>
          <w:rFonts w:ascii="Cambria" w:hAnsi="Cambria"/>
        </w:rPr>
        <w:instrText xml:space="preserve"> ADDIN ZOTERO_ITEM CSL_CITATION {"citationID":"LogsHzuy","properties":{"formattedCitation":"(Armstrong, 2001)","plainCitation":"(Armstrong, 2001)","dontUpdate":true,"noteIndex":0},"citationItems":[{"id":329,"uris":["http://zotero.org/users/2123117/items/ZA3867PQ",["http://zotero.org/users/2123117/items/ZA3867PQ"]],"itemData":{"id":329,"type":"book","event-place":"London; New York","publisher":"Routledge","publisher-place":"London; New York","title":"A Materialist Theory of the Mind","author":[{"family":"Armstrong","given":"D.M."}],"issued":{"date-parts":[["2001"]]}}}],"schema":"https://github.com/citation-style-language/schema/raw/master/csl-citation.json"} </w:instrText>
      </w:r>
      <w:r w:rsidR="00C560F7" w:rsidRPr="00F86953">
        <w:rPr>
          <w:rFonts w:ascii="Cambria" w:hAnsi="Cambria"/>
        </w:rPr>
        <w:fldChar w:fldCharType="separate"/>
      </w:r>
      <w:r w:rsidR="00C560F7" w:rsidRPr="00F86953">
        <w:rPr>
          <w:rFonts w:ascii="Cambria" w:hAnsi="Cambria"/>
        </w:rPr>
        <w:t>(2001: 324)</w:t>
      </w:r>
      <w:r w:rsidR="00C560F7" w:rsidRPr="00F86953">
        <w:rPr>
          <w:rFonts w:ascii="Cambria" w:hAnsi="Cambria"/>
        </w:rPr>
        <w:fldChar w:fldCharType="end"/>
      </w:r>
      <w:r w:rsidR="00C560F7" w:rsidRPr="00F86953">
        <w:rPr>
          <w:rFonts w:ascii="Cambria" w:hAnsi="Cambria"/>
        </w:rPr>
        <w:t xml:space="preserve">. </w:t>
      </w:r>
      <w:r w:rsidR="00F86953" w:rsidRPr="00F86953">
        <w:rPr>
          <w:rFonts w:ascii="Cambria" w:hAnsi="Cambria"/>
        </w:rPr>
        <w:t xml:space="preserve"> </w:t>
      </w:r>
      <w:r w:rsidR="00C560F7" w:rsidRPr="00F86953">
        <w:rPr>
          <w:rFonts w:ascii="Cambria" w:hAnsi="Cambria"/>
        </w:rPr>
        <w:t xml:space="preserve">Armstrong also thinks that self-knowledge would be warranted along the same lines as perceptual knowledge – where the latter </w:t>
      </w:r>
      <w:r w:rsidR="00C560F7" w:rsidRPr="00F86953">
        <w:rPr>
          <w:rFonts w:ascii="Cambria" w:hAnsi="Cambria"/>
        </w:rPr>
        <w:lastRenderedPageBreak/>
        <w:t xml:space="preserve">is </w:t>
      </w:r>
      <w:proofErr w:type="spellStart"/>
      <w:r w:rsidR="00C560F7" w:rsidRPr="00F86953">
        <w:rPr>
          <w:rFonts w:ascii="Cambria" w:hAnsi="Cambria"/>
        </w:rPr>
        <w:t>reliabilist</w:t>
      </w:r>
      <w:proofErr w:type="spellEnd"/>
      <w:r w:rsidR="00C560F7" w:rsidRPr="00F86953">
        <w:rPr>
          <w:rFonts w:ascii="Cambria" w:hAnsi="Cambria"/>
        </w:rPr>
        <w:t xml:space="preserve"> </w:t>
      </w:r>
      <w:r w:rsidR="00F037A2" w:rsidRPr="00F86953">
        <w:rPr>
          <w:rFonts w:ascii="Cambria" w:hAnsi="Cambria"/>
        </w:rPr>
        <w:t>(</w:t>
      </w:r>
      <w:r w:rsidR="00943D6A">
        <w:rPr>
          <w:rFonts w:ascii="Cambria" w:hAnsi="Cambria"/>
        </w:rPr>
        <w:t xml:space="preserve">e.g., </w:t>
      </w:r>
      <w:r w:rsidR="00C560F7" w:rsidRPr="00F86953">
        <w:rPr>
          <w:rFonts w:ascii="Cambria" w:hAnsi="Cambria"/>
          <w:i/>
        </w:rPr>
        <w:t>Ibid</w:t>
      </w:r>
      <w:r w:rsidR="00C560F7" w:rsidRPr="00F86953">
        <w:rPr>
          <w:rFonts w:ascii="Cambria" w:hAnsi="Cambria"/>
        </w:rPr>
        <w:t>.</w:t>
      </w:r>
      <w:r w:rsidR="00C560F7" w:rsidRPr="00F86953">
        <w:rPr>
          <w:rFonts w:ascii="Cambria" w:hAnsi="Cambria"/>
          <w:i/>
        </w:rPr>
        <w:t xml:space="preserve"> </w:t>
      </w:r>
      <w:r w:rsidR="00C560F7" w:rsidRPr="00F86953">
        <w:rPr>
          <w:rFonts w:ascii="Cambria" w:hAnsi="Cambria"/>
        </w:rPr>
        <w:t xml:space="preserve">237-8). </w:t>
      </w:r>
      <w:r w:rsidR="00F037A2" w:rsidRPr="00F86953">
        <w:rPr>
          <w:rFonts w:ascii="Cambria" w:hAnsi="Cambria"/>
        </w:rPr>
        <w:t xml:space="preserve">He </w:t>
      </w:r>
      <w:r w:rsidR="00B067E9">
        <w:rPr>
          <w:rFonts w:ascii="Cambria" w:hAnsi="Cambria"/>
        </w:rPr>
        <w:t>holds</w:t>
      </w:r>
      <w:r w:rsidR="00C560F7" w:rsidRPr="00F86953">
        <w:rPr>
          <w:rFonts w:ascii="Cambria" w:hAnsi="Cambria"/>
        </w:rPr>
        <w:t xml:space="preserve"> that one’s belief that </w:t>
      </w:r>
      <w:r w:rsidR="00C560F7" w:rsidRPr="00F86953">
        <w:rPr>
          <w:rFonts w:ascii="Cambria" w:hAnsi="Cambria"/>
          <w:i/>
        </w:rPr>
        <w:t xml:space="preserve">p </w:t>
      </w:r>
      <w:r w:rsidR="00C560F7" w:rsidRPr="00F86953">
        <w:rPr>
          <w:rFonts w:ascii="Cambria" w:hAnsi="Cambria"/>
        </w:rPr>
        <w:t xml:space="preserve">can be non-inferentially warranted in virtue of its being sensitive </w:t>
      </w:r>
      <w:proofErr w:type="spellStart"/>
      <w:r w:rsidR="00C560F7" w:rsidRPr="00F86953">
        <w:rPr>
          <w:rFonts w:ascii="Cambria" w:hAnsi="Cambria"/>
        </w:rPr>
        <w:t xml:space="preserve">to </w:t>
      </w:r>
      <w:r w:rsidR="00C560F7" w:rsidRPr="00F86953">
        <w:rPr>
          <w:rFonts w:ascii="Cambria" w:hAnsi="Cambria"/>
          <w:i/>
        </w:rPr>
        <w:t>p</w:t>
      </w:r>
      <w:proofErr w:type="spellEnd"/>
      <w:r w:rsidR="00C560F7" w:rsidRPr="00F86953">
        <w:rPr>
          <w:rFonts w:ascii="Cambria" w:hAnsi="Cambria"/>
        </w:rPr>
        <w:t xml:space="preserve">. This sensitivity obtains when as a matter of ‘empirical </w:t>
      </w:r>
      <w:proofErr w:type="spellStart"/>
      <w:r w:rsidR="00C560F7" w:rsidRPr="00F86953">
        <w:rPr>
          <w:rFonts w:ascii="Cambria" w:hAnsi="Cambria"/>
        </w:rPr>
        <w:t>necess</w:t>
      </w:r>
      <w:proofErr w:type="spellEnd"/>
      <w:r w:rsidR="00C560F7" w:rsidRPr="00F86953">
        <w:rPr>
          <w:rFonts w:ascii="Cambria" w:hAnsi="Cambria"/>
        </w:rPr>
        <w:t>[</w:t>
      </w:r>
      <w:proofErr w:type="spellStart"/>
      <w:r w:rsidR="00C560F7" w:rsidRPr="00F86953">
        <w:rPr>
          <w:rFonts w:ascii="Cambria" w:hAnsi="Cambria"/>
        </w:rPr>
        <w:t>ity</w:t>
      </w:r>
      <w:proofErr w:type="spellEnd"/>
      <w:r w:rsidR="00C560F7" w:rsidRPr="00F86953">
        <w:rPr>
          <w:rFonts w:ascii="Cambria" w:hAnsi="Cambria"/>
        </w:rPr>
        <w:t>]’ (</w:t>
      </w:r>
      <w:r w:rsidR="00C560F7" w:rsidRPr="00F86953">
        <w:rPr>
          <w:rFonts w:ascii="Cambria" w:hAnsi="Cambria"/>
          <w:i/>
          <w:iCs/>
        </w:rPr>
        <w:t>Ibid</w:t>
      </w:r>
      <w:r w:rsidR="00943D6A">
        <w:rPr>
          <w:rFonts w:ascii="Cambria" w:hAnsi="Cambria"/>
          <w:i/>
          <w:iCs/>
        </w:rPr>
        <w:t>.</w:t>
      </w:r>
      <w:r w:rsidR="00C560F7" w:rsidRPr="00F86953">
        <w:rPr>
          <w:rFonts w:ascii="Cambria" w:hAnsi="Cambria"/>
        </w:rPr>
        <w:t xml:space="preserve"> 189) one would not have the belief that </w:t>
      </w:r>
      <w:r w:rsidR="00C560F7" w:rsidRPr="00F86953">
        <w:rPr>
          <w:rFonts w:ascii="Cambria" w:hAnsi="Cambria"/>
          <w:i/>
        </w:rPr>
        <w:t xml:space="preserve">p </w:t>
      </w:r>
      <w:r w:rsidR="00C560F7" w:rsidRPr="00F86953">
        <w:rPr>
          <w:rFonts w:ascii="Cambria" w:hAnsi="Cambria"/>
        </w:rPr>
        <w:t xml:space="preserve">had </w:t>
      </w:r>
      <w:r w:rsidR="00C560F7" w:rsidRPr="00F86953">
        <w:rPr>
          <w:rFonts w:ascii="Cambria" w:hAnsi="Cambria"/>
          <w:i/>
        </w:rPr>
        <w:t xml:space="preserve">p </w:t>
      </w:r>
      <w:r w:rsidR="00C560F7" w:rsidRPr="00F86953">
        <w:rPr>
          <w:rFonts w:ascii="Cambria" w:hAnsi="Cambria"/>
          <w:iCs/>
        </w:rPr>
        <w:t xml:space="preserve">not </w:t>
      </w:r>
      <w:r w:rsidR="00C560F7" w:rsidRPr="00F86953">
        <w:rPr>
          <w:rFonts w:ascii="Cambria" w:hAnsi="Cambria"/>
        </w:rPr>
        <w:t>been the case. If the self-ascriptions formed by the self-scanning process are reliably accurate, as Armstrong thinks they are, then our self-ascriptions will be thusly warranted.</w:t>
      </w:r>
      <w:r w:rsidR="00A441DA" w:rsidRPr="00A441DA">
        <w:rPr>
          <w:rFonts w:ascii="Cambria" w:hAnsi="Cambria"/>
        </w:rPr>
        <w:t xml:space="preserve"> </w:t>
      </w:r>
      <w:r w:rsidR="00A441DA" w:rsidRPr="00F86953">
        <w:rPr>
          <w:rFonts w:ascii="Cambria" w:hAnsi="Cambria"/>
        </w:rPr>
        <w:t xml:space="preserve">Because the account rests on a causal mechanism, self-knowledge resembles visual perception in the potential for mistakes in that the causal mechanism might fail and </w:t>
      </w:r>
      <w:r w:rsidR="00A441DA">
        <w:rPr>
          <w:rFonts w:ascii="Cambria" w:hAnsi="Cambria"/>
        </w:rPr>
        <w:t xml:space="preserve">could </w:t>
      </w:r>
      <w:r w:rsidR="00A441DA" w:rsidRPr="00F86953">
        <w:rPr>
          <w:rFonts w:ascii="Cambria" w:hAnsi="Cambria"/>
        </w:rPr>
        <w:t>even be replicated to give us access to others</w:t>
      </w:r>
      <w:r w:rsidR="00A441DA">
        <w:rPr>
          <w:rFonts w:ascii="Cambria" w:hAnsi="Cambria"/>
        </w:rPr>
        <w:t>’ mental states</w:t>
      </w:r>
      <w:r w:rsidR="00A441DA" w:rsidRPr="00F86953">
        <w:rPr>
          <w:rFonts w:ascii="Cambria" w:hAnsi="Cambria"/>
        </w:rPr>
        <w:t>.</w:t>
      </w:r>
    </w:p>
    <w:p w14:paraId="462C43AB" w14:textId="32FF7352" w:rsidR="005924E8" w:rsidRPr="00DC3108" w:rsidRDefault="00476E40" w:rsidP="00DF119D">
      <w:pPr>
        <w:spacing w:line="360" w:lineRule="auto"/>
        <w:rPr>
          <w:rFonts w:ascii="Cambria" w:hAnsi="Cambria"/>
        </w:rPr>
      </w:pPr>
      <w:r w:rsidRPr="00F86953">
        <w:rPr>
          <w:rFonts w:ascii="Cambria" w:hAnsi="Cambria"/>
        </w:rPr>
        <w:t xml:space="preserve">Here </w:t>
      </w:r>
      <w:r w:rsidR="00F037A2" w:rsidRPr="00F86953">
        <w:rPr>
          <w:rFonts w:ascii="Cambria" w:hAnsi="Cambria"/>
        </w:rPr>
        <w:t>one</w:t>
      </w:r>
      <w:r w:rsidRPr="00F86953">
        <w:rPr>
          <w:rFonts w:ascii="Cambria" w:hAnsi="Cambria"/>
        </w:rPr>
        <w:t xml:space="preserve"> might </w:t>
      </w:r>
      <w:r w:rsidR="00C560F7" w:rsidRPr="00DF119D">
        <w:rPr>
          <w:rFonts w:ascii="Cambria" w:hAnsi="Cambria"/>
        </w:rPr>
        <w:t>worry, what *is* it that</w:t>
      </w:r>
      <w:r w:rsidR="00F037A2" w:rsidRPr="00DF119D">
        <w:rPr>
          <w:rFonts w:ascii="Cambria" w:hAnsi="Cambria"/>
        </w:rPr>
        <w:t xml:space="preserve"> we are</w:t>
      </w:r>
      <w:r w:rsidR="00C560F7" w:rsidRPr="00DF119D">
        <w:rPr>
          <w:rFonts w:ascii="Cambria" w:hAnsi="Cambria"/>
        </w:rPr>
        <w:t xml:space="preserve"> aware of in this case? </w:t>
      </w:r>
      <w:r w:rsidR="00C522B1" w:rsidRPr="00DF119D">
        <w:rPr>
          <w:rFonts w:ascii="Cambria" w:hAnsi="Cambria"/>
        </w:rPr>
        <w:t>After all, our beliefs aren’t objects we can become aware of, and Armstrong in particular thinks that beliefs are individuated by their causal profile</w:t>
      </w:r>
      <w:r w:rsidR="00DC3108">
        <w:rPr>
          <w:rFonts w:ascii="Cambria" w:hAnsi="Cambria"/>
        </w:rPr>
        <w:t>.</w:t>
      </w:r>
      <w:r w:rsidR="00F86953" w:rsidRPr="00DF119D">
        <w:rPr>
          <w:rFonts w:ascii="Cambria" w:hAnsi="Cambria"/>
        </w:rPr>
        <w:t xml:space="preserve"> </w:t>
      </w:r>
      <w:r w:rsidR="00C522B1" w:rsidRPr="00DF119D">
        <w:rPr>
          <w:rFonts w:ascii="Cambria" w:hAnsi="Cambria"/>
        </w:rPr>
        <w:t xml:space="preserve">In </w:t>
      </w:r>
      <w:r w:rsidR="00C522B1" w:rsidRPr="00F86953">
        <w:rPr>
          <w:rFonts w:ascii="Cambria" w:hAnsi="Cambria"/>
        </w:rPr>
        <w:t xml:space="preserve">reply, Armstrong </w:t>
      </w:r>
      <w:r w:rsidR="00B067E9">
        <w:rPr>
          <w:rFonts w:ascii="Cambria" w:hAnsi="Cambria"/>
        </w:rPr>
        <w:t xml:space="preserve">suggests </w:t>
      </w:r>
      <w:r w:rsidR="00C522B1" w:rsidRPr="00F86953">
        <w:rPr>
          <w:rFonts w:ascii="Cambria" w:hAnsi="Cambria"/>
        </w:rPr>
        <w:t>that both</w:t>
      </w:r>
      <w:r w:rsidR="00B3659E" w:rsidRPr="00F86953">
        <w:rPr>
          <w:rFonts w:ascii="Cambria" w:hAnsi="Cambria"/>
        </w:rPr>
        <w:t xml:space="preserve"> i</w:t>
      </w:r>
      <w:r w:rsidR="00C560F7" w:rsidRPr="00F86953">
        <w:rPr>
          <w:rFonts w:ascii="Cambria" w:hAnsi="Cambria"/>
        </w:rPr>
        <w:t xml:space="preserve">ntrospection </w:t>
      </w:r>
      <w:r w:rsidR="007579AC" w:rsidRPr="00F86953">
        <w:rPr>
          <w:rFonts w:ascii="Cambria" w:hAnsi="Cambria"/>
        </w:rPr>
        <w:t xml:space="preserve">and perception </w:t>
      </w:r>
      <w:r w:rsidR="00C522B1" w:rsidRPr="00F86953">
        <w:rPr>
          <w:rFonts w:ascii="Cambria" w:hAnsi="Cambria"/>
        </w:rPr>
        <w:t>just amounts to a</w:t>
      </w:r>
      <w:r w:rsidR="00C560F7" w:rsidRPr="00F86953">
        <w:rPr>
          <w:rFonts w:ascii="Cambria" w:hAnsi="Cambria"/>
        </w:rPr>
        <w:t xml:space="preserve"> ‘flow of information’</w:t>
      </w:r>
      <w:r w:rsidR="00097A7D" w:rsidRPr="00F86953">
        <w:rPr>
          <w:rFonts w:ascii="Cambria" w:hAnsi="Cambria"/>
        </w:rPr>
        <w:t xml:space="preserve"> which can include the fact that you have a belief.</w:t>
      </w:r>
      <w:r w:rsidR="005924E8" w:rsidRPr="00F86953">
        <w:rPr>
          <w:rFonts w:ascii="Cambria" w:hAnsi="Cambria"/>
        </w:rPr>
        <w:t xml:space="preserve"> </w:t>
      </w:r>
      <w:r w:rsidR="00B3659E" w:rsidRPr="00F86953">
        <w:rPr>
          <w:rFonts w:ascii="Cambria" w:hAnsi="Cambria"/>
        </w:rPr>
        <w:t xml:space="preserve">He also observes a precedent </w:t>
      </w:r>
      <w:r w:rsidR="00097A7D" w:rsidRPr="00F86953">
        <w:rPr>
          <w:rFonts w:ascii="Cambria" w:hAnsi="Cambria"/>
        </w:rPr>
        <w:t>for thinking that we have</w:t>
      </w:r>
      <w:r w:rsidR="00B3659E" w:rsidRPr="00F86953">
        <w:rPr>
          <w:rFonts w:ascii="Cambria" w:hAnsi="Cambria"/>
        </w:rPr>
        <w:t xml:space="preserve"> perceptual awareness of</w:t>
      </w:r>
      <w:r w:rsidR="00C560F7" w:rsidRPr="00F86953">
        <w:rPr>
          <w:rFonts w:ascii="Cambria" w:hAnsi="Cambria"/>
        </w:rPr>
        <w:t xml:space="preserve"> causal relations, in bodily awareness</w:t>
      </w:r>
      <w:r w:rsidR="00097A7D" w:rsidRPr="00F86953">
        <w:rPr>
          <w:rFonts w:ascii="Cambria" w:hAnsi="Cambria"/>
        </w:rPr>
        <w:t xml:space="preserve">. I can be aware of something pressing into me without inferring it, even though this </w:t>
      </w:r>
      <w:r w:rsidR="00C560F7" w:rsidRPr="00F86953">
        <w:rPr>
          <w:rFonts w:ascii="Cambria" w:hAnsi="Cambria"/>
        </w:rPr>
        <w:t>is a causal relation and pressure is a causal notion</w:t>
      </w:r>
      <w:r w:rsidR="00DF119D" w:rsidRPr="00DF119D">
        <w:rPr>
          <w:rFonts w:ascii="Cambria" w:hAnsi="Cambria"/>
        </w:rPr>
        <w:t xml:space="preserve"> </w:t>
      </w:r>
      <w:r w:rsidR="00DF119D">
        <w:rPr>
          <w:rFonts w:ascii="Cambria" w:hAnsi="Cambria"/>
        </w:rPr>
        <w:fldChar w:fldCharType="begin"/>
      </w:r>
      <w:r w:rsidR="0075407B">
        <w:rPr>
          <w:rFonts w:ascii="Cambria" w:hAnsi="Cambria"/>
        </w:rPr>
        <w:instrText xml:space="preserve"> ADDIN ZOTERO_ITEM CSL_CITATION {"citationID":"EPHS6J8t","properties":{"formattedCitation":"(Armstrong, 2001)","plainCitation":"(Armstrong, 2001)","dontUpdate":true,"noteIndex":0},"citationItems":[{"id":329,"uris":["http://zotero.org/users/2123117/items/ZA3867PQ",["http://zotero.org/users/2123117/items/ZA3867PQ"]],"itemData":{"id":329,"type":"book","event-place":"London; New York","publisher":"Routledge","publisher-place":"London; New York","title":"A Materialist Theory of the Mind","author":[{"family":"Armstrong","given":"D.M."}],"issued":{"date-parts":[["2001"]]}}}],"schema":"https://github.com/citation-style-language/schema/raw/master/csl-citation.json"} </w:instrText>
      </w:r>
      <w:r w:rsidR="00DF119D">
        <w:rPr>
          <w:rFonts w:ascii="Cambria" w:hAnsi="Cambria"/>
        </w:rPr>
        <w:fldChar w:fldCharType="separate"/>
      </w:r>
      <w:r w:rsidR="00DF119D" w:rsidRPr="00DF119D">
        <w:rPr>
          <w:rFonts w:ascii="Cambria" w:hAnsi="Cambria"/>
        </w:rPr>
        <w:t>(2001</w:t>
      </w:r>
      <w:r w:rsidR="00DF119D">
        <w:rPr>
          <w:rFonts w:ascii="Cambria" w:hAnsi="Cambria"/>
        </w:rPr>
        <w:t>: 96-7, 326-7</w:t>
      </w:r>
      <w:r w:rsidR="00DF119D" w:rsidRPr="00DF119D">
        <w:rPr>
          <w:rFonts w:ascii="Cambria" w:hAnsi="Cambria"/>
        </w:rPr>
        <w:t>)</w:t>
      </w:r>
      <w:r w:rsidR="00DF119D">
        <w:rPr>
          <w:rFonts w:ascii="Cambria" w:hAnsi="Cambria"/>
        </w:rPr>
        <w:fldChar w:fldCharType="end"/>
      </w:r>
      <w:r w:rsidR="00DF119D">
        <w:rPr>
          <w:rFonts w:ascii="Cambria" w:hAnsi="Cambria"/>
        </w:rPr>
        <w:t>.</w:t>
      </w:r>
      <w:r w:rsidR="00A441DA">
        <w:rPr>
          <w:rStyle w:val="FootnoteReference"/>
          <w:rFonts w:ascii="Cambria" w:hAnsi="Cambria"/>
        </w:rPr>
        <w:footnoteReference w:id="8"/>
      </w:r>
      <w:r w:rsidR="00DF119D">
        <w:rPr>
          <w:rFonts w:ascii="Cambria" w:hAnsi="Cambria"/>
        </w:rPr>
        <w:t xml:space="preserve"> </w:t>
      </w:r>
      <w:r w:rsidR="00C560F7" w:rsidRPr="00F86953">
        <w:rPr>
          <w:rFonts w:ascii="Cambria" w:hAnsi="Cambria"/>
        </w:rPr>
        <w:t xml:space="preserve"> </w:t>
      </w:r>
    </w:p>
    <w:p w14:paraId="3BF51558" w14:textId="2A3D3A77" w:rsidR="00214797" w:rsidRPr="00F86953" w:rsidRDefault="002C2975" w:rsidP="00BF7331">
      <w:pPr>
        <w:pStyle w:val="Heading2"/>
        <w:spacing w:line="360" w:lineRule="auto"/>
        <w:rPr>
          <w:rFonts w:ascii="Cambria" w:hAnsi="Cambria"/>
        </w:rPr>
      </w:pPr>
      <w:r w:rsidRPr="00F86953">
        <w:rPr>
          <w:rFonts w:ascii="Cambria" w:hAnsi="Cambria"/>
        </w:rPr>
        <w:t xml:space="preserve">2.2 </w:t>
      </w:r>
      <w:r w:rsidR="00F86953">
        <w:rPr>
          <w:rFonts w:ascii="Cambria" w:hAnsi="Cambria"/>
        </w:rPr>
        <w:t>Neo-Ryleanism</w:t>
      </w:r>
    </w:p>
    <w:p w14:paraId="7E4CC733" w14:textId="4B810D3E" w:rsidR="002C664D" w:rsidRPr="00A768A8" w:rsidRDefault="008A7CF3" w:rsidP="00AF2A32">
      <w:pPr>
        <w:spacing w:line="360" w:lineRule="auto"/>
        <w:rPr>
          <w:rFonts w:ascii="Cambria" w:hAnsi="Cambria"/>
        </w:rPr>
      </w:pPr>
      <w:r w:rsidRPr="00A768A8">
        <w:rPr>
          <w:rFonts w:ascii="Cambria" w:hAnsi="Cambria"/>
        </w:rPr>
        <w:t>Some argue that</w:t>
      </w:r>
      <w:r w:rsidR="00502ED5" w:rsidRPr="00A768A8">
        <w:rPr>
          <w:rFonts w:ascii="Cambria" w:hAnsi="Cambria"/>
        </w:rPr>
        <w:t xml:space="preserve"> </w:t>
      </w:r>
      <w:r w:rsidRPr="00A768A8">
        <w:rPr>
          <w:rFonts w:ascii="Cambria" w:hAnsi="Cambria"/>
        </w:rPr>
        <w:t>it isn’t just theoretically possible that</w:t>
      </w:r>
      <w:r w:rsidR="00A768A8" w:rsidRPr="00A768A8">
        <w:rPr>
          <w:rFonts w:ascii="Cambria" w:hAnsi="Cambria"/>
        </w:rPr>
        <w:t xml:space="preserve"> self-knowledge could resemble other-knowledge. It does in fact do so right now, </w:t>
      </w:r>
      <w:r w:rsidR="00916C4E" w:rsidRPr="00A768A8">
        <w:rPr>
          <w:rFonts w:ascii="Cambria" w:hAnsi="Cambria"/>
        </w:rPr>
        <w:t>and we acquire both through</w:t>
      </w:r>
      <w:r w:rsidR="009410F2" w:rsidRPr="00A768A8">
        <w:rPr>
          <w:rFonts w:ascii="Cambria" w:hAnsi="Cambria"/>
        </w:rPr>
        <w:t xml:space="preserve"> inference</w:t>
      </w:r>
      <w:r w:rsidR="00A768A8" w:rsidRPr="00A768A8">
        <w:rPr>
          <w:rFonts w:ascii="Cambria" w:hAnsi="Cambria"/>
        </w:rPr>
        <w:t>.</w:t>
      </w:r>
      <w:r w:rsidR="001904ED" w:rsidRPr="00A768A8">
        <w:rPr>
          <w:rFonts w:ascii="Cambria" w:hAnsi="Cambria"/>
        </w:rPr>
        <w:t xml:space="preserve"> </w:t>
      </w:r>
      <w:r w:rsidR="00A768A8" w:rsidRPr="00A768A8">
        <w:rPr>
          <w:rFonts w:ascii="Cambria" w:hAnsi="Cambria"/>
        </w:rPr>
        <w:t xml:space="preserve">This includes the cases of self-knowledge of belief that outwardly seem special and easy. </w:t>
      </w:r>
      <w:r w:rsidR="00D01A32" w:rsidRPr="00A768A8">
        <w:rPr>
          <w:rFonts w:ascii="Cambria" w:hAnsi="Cambria"/>
        </w:rPr>
        <w:t>Ryle</w:t>
      </w:r>
      <w:r w:rsidR="00CC2668">
        <w:rPr>
          <w:rFonts w:ascii="Cambria" w:hAnsi="Cambria"/>
        </w:rPr>
        <w:t xml:space="preserve"> </w:t>
      </w:r>
      <w:r w:rsidR="00AF2A32">
        <w:rPr>
          <w:rFonts w:ascii="Cambria" w:hAnsi="Cambria"/>
        </w:rPr>
        <w:fldChar w:fldCharType="begin"/>
      </w:r>
      <w:r w:rsidR="00CC2668">
        <w:rPr>
          <w:rFonts w:ascii="Cambria" w:hAnsi="Cambria"/>
        </w:rPr>
        <w:instrText xml:space="preserve"> ADDIN ZOTERO_ITEM CSL_CITATION {"citationID":"3ZxMDkPE","properties":{"formattedCitation":"(Ryle, 2009)","plainCitation":"(Ryle, 2009)","dontUpdate":true,"noteIndex":0},"citationItems":[{"id":330,"uris":["http://zotero.org/users/2123117/items/6MBN7CK4"],"itemData":{"id":330,"type":"book","event-place":"London","publisher":"Routledge, 2009","publisher-place":"London","title":"The Concept of Mind","author":[{"family":"Ryle","given":"Gilbert"}],"issued":{"date-parts":[["1949"]]}}}],"schema":"https://github.com/citation-style-language/schema/raw/master/csl-citation.json"} </w:instrText>
      </w:r>
      <w:r w:rsidR="00AF2A32">
        <w:rPr>
          <w:rFonts w:ascii="Cambria" w:hAnsi="Cambria"/>
        </w:rPr>
        <w:fldChar w:fldCharType="separate"/>
      </w:r>
      <w:r w:rsidR="00AF2A32" w:rsidRPr="00AF2A32">
        <w:rPr>
          <w:rFonts w:ascii="Cambria" w:hAnsi="Cambria"/>
        </w:rPr>
        <w:t>(</w:t>
      </w:r>
      <w:r w:rsidR="00CC2668">
        <w:rPr>
          <w:rFonts w:ascii="Cambria" w:hAnsi="Cambria"/>
        </w:rPr>
        <w:t>1949</w:t>
      </w:r>
      <w:r w:rsidR="00AF2A32" w:rsidRPr="00AF2A32">
        <w:rPr>
          <w:rFonts w:ascii="Cambria" w:hAnsi="Cambria"/>
        </w:rPr>
        <w:t>)</w:t>
      </w:r>
      <w:r w:rsidR="00AF2A32">
        <w:rPr>
          <w:rFonts w:ascii="Cambria" w:hAnsi="Cambria"/>
        </w:rPr>
        <w:fldChar w:fldCharType="end"/>
      </w:r>
      <w:r w:rsidR="006142D3" w:rsidRPr="00A768A8">
        <w:rPr>
          <w:rFonts w:ascii="Cambria" w:hAnsi="Cambria"/>
        </w:rPr>
        <w:t xml:space="preserve"> </w:t>
      </w:r>
      <w:r w:rsidR="006275B1" w:rsidRPr="00A768A8">
        <w:rPr>
          <w:rFonts w:ascii="Cambria" w:hAnsi="Cambria"/>
        </w:rPr>
        <w:t xml:space="preserve">famously argued that our beliefs consist in </w:t>
      </w:r>
      <w:r w:rsidR="00A935F2">
        <w:rPr>
          <w:rFonts w:ascii="Cambria" w:hAnsi="Cambria"/>
        </w:rPr>
        <w:t>behavioural dispositions</w:t>
      </w:r>
      <w:r w:rsidR="006275B1" w:rsidRPr="00A768A8">
        <w:rPr>
          <w:rFonts w:ascii="Cambria" w:hAnsi="Cambria"/>
        </w:rPr>
        <w:t xml:space="preserve">, and we learn of them </w:t>
      </w:r>
      <w:r w:rsidR="00A768A8" w:rsidRPr="00A768A8">
        <w:rPr>
          <w:rFonts w:ascii="Cambria" w:hAnsi="Cambria"/>
        </w:rPr>
        <w:t xml:space="preserve">via </w:t>
      </w:r>
      <w:r w:rsidR="006275B1" w:rsidRPr="00A768A8">
        <w:rPr>
          <w:rFonts w:ascii="Cambria" w:hAnsi="Cambria"/>
        </w:rPr>
        <w:t xml:space="preserve">inference from </w:t>
      </w:r>
      <w:r w:rsidR="00A768A8" w:rsidRPr="00A768A8">
        <w:rPr>
          <w:rFonts w:ascii="Cambria" w:hAnsi="Cambria"/>
        </w:rPr>
        <w:t>behaviour</w:t>
      </w:r>
      <w:r w:rsidR="006275B1" w:rsidRPr="00A768A8">
        <w:rPr>
          <w:rFonts w:ascii="Cambria" w:hAnsi="Cambria"/>
        </w:rPr>
        <w:t xml:space="preserve"> and inner speech</w:t>
      </w:r>
      <w:r w:rsidR="00A768A8" w:rsidRPr="00A768A8">
        <w:rPr>
          <w:rFonts w:ascii="Cambria" w:hAnsi="Cambria"/>
        </w:rPr>
        <w:t xml:space="preserve"> (note how his accounts of belief and self-knowledge dovetail together)</w:t>
      </w:r>
      <w:r w:rsidR="006275B1" w:rsidRPr="00A768A8">
        <w:rPr>
          <w:rFonts w:ascii="Cambria" w:hAnsi="Cambria"/>
        </w:rPr>
        <w:t xml:space="preserve">. More plausible versions seek to better capture the apparent asymmetry between self- and other-knowledge </w:t>
      </w:r>
      <w:r w:rsidR="00A768A8" w:rsidRPr="00A768A8">
        <w:rPr>
          <w:rFonts w:ascii="Cambria" w:hAnsi="Cambria"/>
        </w:rPr>
        <w:t xml:space="preserve">by </w:t>
      </w:r>
      <w:r w:rsidR="006275B1" w:rsidRPr="00A768A8">
        <w:rPr>
          <w:rFonts w:ascii="Cambria" w:hAnsi="Cambria"/>
        </w:rPr>
        <w:t xml:space="preserve">expanding the evidence base to include more mental states. </w:t>
      </w:r>
      <w:proofErr w:type="spellStart"/>
      <w:r w:rsidR="009410F2" w:rsidRPr="00A768A8">
        <w:rPr>
          <w:rFonts w:ascii="Cambria" w:hAnsi="Cambria"/>
        </w:rPr>
        <w:t>Cassam</w:t>
      </w:r>
      <w:proofErr w:type="spellEnd"/>
      <w:r w:rsidR="009410F2" w:rsidRPr="00A768A8">
        <w:rPr>
          <w:rFonts w:ascii="Cambria" w:hAnsi="Cambria"/>
        </w:rPr>
        <w:t xml:space="preserve"> (2014) and Carruthers </w:t>
      </w:r>
      <w:r w:rsidR="009410F2" w:rsidRPr="00A768A8">
        <w:rPr>
          <w:rFonts w:ascii="Cambria" w:hAnsi="Cambria"/>
        </w:rPr>
        <w:fldChar w:fldCharType="begin"/>
      </w:r>
      <w:r w:rsidR="00A50E91">
        <w:rPr>
          <w:rFonts w:ascii="Cambria" w:hAnsi="Cambria"/>
        </w:rPr>
        <w:instrText xml:space="preserve"> ADDIN ZOTERO_ITEM CSL_CITATION {"citationID":"atjg75pqmk","properties":{"formattedCitation":"(Carruthers, 2013, 2010)","plainCitation":"(Carruthers, 2013, 2010)","dontUpdate":true,"noteIndex":0},"citationItems":[{"id":331,"uris":["http://zotero.org/users/2123117/items/SF2HJJWB",["http://zotero.org/users/2123117/items/SF2HJJWB"]],"itemData":{"id":331,"type":"book","event-place":"Oxford","publisher":"Oxford University Press","publisher-place":"Oxford","title":"The Opacity of Mind: An Integrative Theory of Self-Knowledge","author":[{"family":"Carruthers","given":"Peter"}],"issued":{"date-parts":[["2013"]]}}},{"id":122,"uris":["http://zotero.org/users/2123117/items/CXP22ZQX",["http://zotero.org/users/2123117/items/CXP22ZQX"]],"itemData":{"id":122,"type":"article-journal","container-title":"Philosophical and Phenomenological Research","issue":"1","page":"76-111","title":"Introspection: Divided and Partly Eliminated","volume":"80","author":[{"family":"Carruthers","given":"Peter"}],"issued":{"date-parts":[["2010"]]}}}],"schema":"https://github.com/citation-style-language/schema/raw/master/csl-citation.json"} </w:instrText>
      </w:r>
      <w:r w:rsidR="009410F2" w:rsidRPr="00A768A8">
        <w:rPr>
          <w:rFonts w:ascii="Cambria" w:hAnsi="Cambria"/>
        </w:rPr>
        <w:fldChar w:fldCharType="separate"/>
      </w:r>
      <w:r w:rsidR="009410F2" w:rsidRPr="00A768A8">
        <w:rPr>
          <w:rFonts w:ascii="Cambria" w:hAnsi="Cambria"/>
        </w:rPr>
        <w:t>(2013, 2010)</w:t>
      </w:r>
      <w:r w:rsidR="009410F2" w:rsidRPr="00A768A8">
        <w:rPr>
          <w:rFonts w:ascii="Cambria" w:hAnsi="Cambria"/>
        </w:rPr>
        <w:fldChar w:fldCharType="end"/>
      </w:r>
      <w:r w:rsidR="009410F2" w:rsidRPr="00A768A8">
        <w:rPr>
          <w:rFonts w:ascii="Cambria" w:hAnsi="Cambria"/>
        </w:rPr>
        <w:t xml:space="preserve"> have </w:t>
      </w:r>
      <w:r w:rsidR="00B067E9">
        <w:rPr>
          <w:rFonts w:ascii="Cambria" w:hAnsi="Cambria"/>
        </w:rPr>
        <w:t xml:space="preserve">views about self-knowledge which can be described as </w:t>
      </w:r>
      <w:r w:rsidR="00B067E9">
        <w:rPr>
          <w:rFonts w:ascii="Cambria" w:hAnsi="Cambria"/>
          <w:i/>
          <w:iCs/>
        </w:rPr>
        <w:t xml:space="preserve">neo-Rylean </w:t>
      </w:r>
      <w:r w:rsidR="00B067E9">
        <w:rPr>
          <w:rFonts w:ascii="Cambria" w:hAnsi="Cambria"/>
        </w:rPr>
        <w:t>in this way</w:t>
      </w:r>
      <w:r w:rsidR="000B2581">
        <w:rPr>
          <w:rFonts w:ascii="Cambria" w:hAnsi="Cambria"/>
        </w:rPr>
        <w:t xml:space="preserve"> (which isn’t to say that they’re behaviourists about belief)</w:t>
      </w:r>
      <w:r w:rsidR="009410F2" w:rsidRPr="00A768A8">
        <w:rPr>
          <w:rFonts w:ascii="Cambria" w:hAnsi="Cambria"/>
        </w:rPr>
        <w:t>.</w:t>
      </w:r>
      <w:r w:rsidR="009410F2" w:rsidRPr="00A768A8">
        <w:rPr>
          <w:rStyle w:val="FootnoteReference"/>
          <w:rFonts w:ascii="Cambria" w:hAnsi="Cambria"/>
        </w:rPr>
        <w:footnoteReference w:id="9"/>
      </w:r>
      <w:r w:rsidR="009410F2" w:rsidRPr="00A768A8">
        <w:rPr>
          <w:rFonts w:ascii="Cambria" w:hAnsi="Cambria"/>
        </w:rPr>
        <w:t xml:space="preserve"> </w:t>
      </w:r>
      <w:r w:rsidR="0063198C" w:rsidRPr="00A768A8">
        <w:rPr>
          <w:rFonts w:ascii="Cambria" w:hAnsi="Cambria"/>
        </w:rPr>
        <w:t>The evidence</w:t>
      </w:r>
      <w:r w:rsidR="002C664D" w:rsidRPr="00A768A8">
        <w:rPr>
          <w:rFonts w:ascii="Cambria" w:hAnsi="Cambria"/>
        </w:rPr>
        <w:t xml:space="preserve"> includes </w:t>
      </w:r>
      <w:r w:rsidR="00747677">
        <w:rPr>
          <w:rFonts w:ascii="Cambria" w:hAnsi="Cambria"/>
        </w:rPr>
        <w:t xml:space="preserve">‘judgement, inner speech, dreams, passing thoughts and feelings’ </w:t>
      </w:r>
      <w:r w:rsidR="002C664D" w:rsidRPr="00747677">
        <w:rPr>
          <w:rFonts w:ascii="Cambria" w:hAnsi="Cambria"/>
        </w:rPr>
        <w:t>(</w:t>
      </w:r>
      <w:proofErr w:type="spellStart"/>
      <w:r w:rsidR="007D766A" w:rsidRPr="00747677">
        <w:rPr>
          <w:rFonts w:ascii="Cambria" w:hAnsi="Cambria"/>
          <w:iCs/>
        </w:rPr>
        <w:t>Cassam</w:t>
      </w:r>
      <w:proofErr w:type="spellEnd"/>
      <w:r w:rsidR="00747677">
        <w:rPr>
          <w:rFonts w:ascii="Cambria" w:hAnsi="Cambria"/>
          <w:iCs/>
        </w:rPr>
        <w:t xml:space="preserve"> 2014</w:t>
      </w:r>
      <w:r w:rsidR="006D5107" w:rsidRPr="00747677">
        <w:rPr>
          <w:rFonts w:ascii="Cambria" w:hAnsi="Cambria"/>
        </w:rPr>
        <w:t>:</w:t>
      </w:r>
      <w:r w:rsidR="002C664D" w:rsidRPr="00747677">
        <w:rPr>
          <w:rFonts w:ascii="Cambria" w:hAnsi="Cambria"/>
        </w:rPr>
        <w:t xml:space="preserve"> 138)</w:t>
      </w:r>
      <w:r w:rsidR="000F5E2B" w:rsidRPr="00747677">
        <w:rPr>
          <w:rFonts w:ascii="Cambria" w:hAnsi="Cambria"/>
        </w:rPr>
        <w:t xml:space="preserve">, </w:t>
      </w:r>
      <w:r w:rsidR="006D5107" w:rsidRPr="00747677">
        <w:rPr>
          <w:rFonts w:ascii="Cambria" w:hAnsi="Cambria"/>
        </w:rPr>
        <w:t xml:space="preserve">and sensory data in general </w:t>
      </w:r>
      <w:r w:rsidR="006D5107" w:rsidRPr="00747677">
        <w:rPr>
          <w:rFonts w:ascii="Cambria" w:hAnsi="Cambria"/>
          <w:color w:val="538135" w:themeColor="accent6" w:themeShade="BF"/>
        </w:rPr>
        <w:fldChar w:fldCharType="begin"/>
      </w:r>
      <w:r w:rsidR="0075407B" w:rsidRPr="00747677">
        <w:rPr>
          <w:rFonts w:ascii="Cambria" w:hAnsi="Cambria"/>
          <w:color w:val="538135" w:themeColor="accent6" w:themeShade="BF"/>
        </w:rPr>
        <w:instrText xml:space="preserve"> ADDIN ZOTERO_ITEM CSL_CITATION {"citationID":"NPOdYwEx","properties":{"formattedCitation":"(Carruthers, 2013)","plainCitation":"(Carruthers, 2013)","dontUpdate":true,"noteIndex":0},"citationItems":[{"id":331,"uris":["http://zotero.org/users/2123117/items/SF2HJJWB",["http://zotero.org/users/2123117/items/SF2HJJWB"]],"itemData":{"id":331,"type":"book","event-place":"Oxford","publisher":"Oxford University Press","publisher-place":"Oxford","title":"The Opacity of Mind: An Integrative Theory of Self-Knowledge","author":[{"family":"Carruthers","given":"Peter"}],"issued":{"date-parts":[["2013"]]}}}],"schema":"https://github.com/citation-style-language/schema/raw/master/csl-citation.json"} </w:instrText>
      </w:r>
      <w:r w:rsidR="006D5107" w:rsidRPr="00747677">
        <w:rPr>
          <w:rFonts w:ascii="Cambria" w:hAnsi="Cambria"/>
          <w:color w:val="538135" w:themeColor="accent6" w:themeShade="BF"/>
        </w:rPr>
        <w:fldChar w:fldCharType="separate"/>
      </w:r>
      <w:r w:rsidR="006D5107" w:rsidRPr="00747677">
        <w:rPr>
          <w:rFonts w:ascii="Cambria" w:hAnsi="Cambria"/>
        </w:rPr>
        <w:t>(Carruthers 2013</w:t>
      </w:r>
      <w:r w:rsidR="00747677">
        <w:rPr>
          <w:rFonts w:ascii="Cambria" w:hAnsi="Cambria"/>
        </w:rPr>
        <w:t>, 2010</w:t>
      </w:r>
      <w:r w:rsidR="006D5107" w:rsidRPr="00747677">
        <w:rPr>
          <w:rFonts w:ascii="Cambria" w:hAnsi="Cambria"/>
        </w:rPr>
        <w:t>)</w:t>
      </w:r>
      <w:r w:rsidR="006D5107" w:rsidRPr="00747677">
        <w:rPr>
          <w:rFonts w:ascii="Cambria" w:hAnsi="Cambria"/>
          <w:color w:val="538135" w:themeColor="accent6" w:themeShade="BF"/>
        </w:rPr>
        <w:fldChar w:fldCharType="end"/>
      </w:r>
      <w:r w:rsidR="006D5107">
        <w:rPr>
          <w:rFonts w:ascii="Cambria" w:hAnsi="Cambria"/>
          <w:color w:val="538135" w:themeColor="accent6" w:themeShade="BF"/>
        </w:rPr>
        <w:t>.</w:t>
      </w:r>
    </w:p>
    <w:p w14:paraId="6C219BFB" w14:textId="03A47962" w:rsidR="009D4025" w:rsidRPr="00A935F2" w:rsidRDefault="009D4025" w:rsidP="00BF7331">
      <w:pPr>
        <w:spacing w:line="360" w:lineRule="auto"/>
        <w:rPr>
          <w:rFonts w:ascii="Cambria" w:hAnsi="Cambria"/>
        </w:rPr>
      </w:pPr>
      <w:r w:rsidRPr="00A935F2">
        <w:rPr>
          <w:rFonts w:ascii="Cambria" w:hAnsi="Cambria"/>
        </w:rPr>
        <w:t>We could say that self-knowledge is inferential at the personal and/or subpersonal level</w:t>
      </w:r>
      <w:r w:rsidR="00A935F2" w:rsidRPr="00A935F2">
        <w:rPr>
          <w:rFonts w:ascii="Cambria" w:hAnsi="Cambria"/>
        </w:rPr>
        <w:t xml:space="preserve">, which is </w:t>
      </w:r>
      <w:r w:rsidR="00A768A8" w:rsidRPr="00A935F2">
        <w:rPr>
          <w:rFonts w:ascii="Cambria" w:hAnsi="Cambria"/>
        </w:rPr>
        <w:t>a</w:t>
      </w:r>
      <w:r w:rsidR="00B76BA1">
        <w:rPr>
          <w:rFonts w:ascii="Cambria" w:hAnsi="Cambria"/>
        </w:rPr>
        <w:t>n epistemologically significant decision</w:t>
      </w:r>
      <w:r w:rsidRPr="00A935F2">
        <w:rPr>
          <w:rFonts w:ascii="Cambria" w:hAnsi="Cambria"/>
        </w:rPr>
        <w:t xml:space="preserve">. </w:t>
      </w:r>
      <w:r w:rsidR="003E2CEB">
        <w:rPr>
          <w:rFonts w:ascii="Cambria" w:hAnsi="Cambria"/>
        </w:rPr>
        <w:t>Talking</w:t>
      </w:r>
      <w:r w:rsidR="00F04BB6" w:rsidRPr="00A935F2">
        <w:rPr>
          <w:rFonts w:ascii="Cambria" w:hAnsi="Cambria"/>
        </w:rPr>
        <w:t xml:space="preserve"> of the </w:t>
      </w:r>
      <w:r w:rsidR="00A768A8" w:rsidRPr="00A935F2">
        <w:rPr>
          <w:rFonts w:ascii="Cambria" w:hAnsi="Cambria"/>
        </w:rPr>
        <w:t>personal level</w:t>
      </w:r>
      <w:r w:rsidR="00F04BB6" w:rsidRPr="00A935F2">
        <w:rPr>
          <w:rFonts w:ascii="Cambria" w:hAnsi="Cambria"/>
        </w:rPr>
        <w:t xml:space="preserve"> is to say something about the subject </w:t>
      </w:r>
      <w:r w:rsidR="00F04BB6" w:rsidRPr="00A935F2">
        <w:rPr>
          <w:rFonts w:ascii="Cambria" w:hAnsi="Cambria"/>
          <w:i/>
          <w:iCs/>
        </w:rPr>
        <w:t>herself</w:t>
      </w:r>
      <w:r w:rsidR="00F04BB6" w:rsidRPr="00A935F2">
        <w:rPr>
          <w:rFonts w:ascii="Cambria" w:hAnsi="Cambria"/>
        </w:rPr>
        <w:t>, e.g.</w:t>
      </w:r>
      <w:r w:rsidR="00A935F2" w:rsidRPr="00A935F2">
        <w:rPr>
          <w:rFonts w:ascii="Cambria" w:hAnsi="Cambria"/>
        </w:rPr>
        <w:t>,</w:t>
      </w:r>
      <w:r w:rsidR="00F04BB6" w:rsidRPr="00A935F2">
        <w:rPr>
          <w:rFonts w:ascii="Cambria" w:hAnsi="Cambria"/>
        </w:rPr>
        <w:t xml:space="preserve"> that she does such-and-such</w:t>
      </w:r>
      <w:r w:rsidR="00A935F2" w:rsidRPr="00A935F2">
        <w:rPr>
          <w:rFonts w:ascii="Cambria" w:hAnsi="Cambria"/>
        </w:rPr>
        <w:t xml:space="preserve"> a thing</w:t>
      </w:r>
      <w:r w:rsidR="00F04BB6" w:rsidRPr="00A935F2">
        <w:rPr>
          <w:rFonts w:ascii="Cambria" w:hAnsi="Cambria"/>
        </w:rPr>
        <w:t>. Or instead</w:t>
      </w:r>
      <w:r w:rsidR="00A935F2" w:rsidRPr="00A935F2">
        <w:rPr>
          <w:rFonts w:ascii="Cambria" w:hAnsi="Cambria"/>
        </w:rPr>
        <w:t>,</w:t>
      </w:r>
      <w:r w:rsidR="00F04BB6" w:rsidRPr="00A935F2">
        <w:rPr>
          <w:rFonts w:ascii="Cambria" w:hAnsi="Cambria"/>
        </w:rPr>
        <w:t xml:space="preserve"> we can just talk </w:t>
      </w:r>
      <w:r w:rsidR="00F04BB6" w:rsidRPr="00A935F2">
        <w:rPr>
          <w:rFonts w:ascii="Cambria" w:hAnsi="Cambria"/>
        </w:rPr>
        <w:lastRenderedPageBreak/>
        <w:t xml:space="preserve">about parts of the person at a low-level; </w:t>
      </w:r>
      <w:r w:rsidR="00A935F2" w:rsidRPr="00A935F2">
        <w:rPr>
          <w:rFonts w:ascii="Cambria" w:hAnsi="Cambria"/>
        </w:rPr>
        <w:t xml:space="preserve">e.g., </w:t>
      </w:r>
      <w:r w:rsidR="00F04BB6" w:rsidRPr="00A935F2">
        <w:rPr>
          <w:rFonts w:ascii="Cambria" w:hAnsi="Cambria"/>
        </w:rPr>
        <w:t xml:space="preserve">it isn’t that the subject </w:t>
      </w:r>
      <w:r w:rsidR="00A935F2" w:rsidRPr="00A935F2">
        <w:rPr>
          <w:rFonts w:ascii="Cambria" w:hAnsi="Cambria"/>
          <w:i/>
          <w:iCs/>
        </w:rPr>
        <w:t>herself</w:t>
      </w:r>
      <w:r w:rsidR="00F04BB6" w:rsidRPr="00A935F2">
        <w:rPr>
          <w:rFonts w:ascii="Cambria" w:hAnsi="Cambria"/>
        </w:rPr>
        <w:t xml:space="preserve"> beats her heart or fires her c-fibres. </w:t>
      </w:r>
    </w:p>
    <w:p w14:paraId="7E07CED8" w14:textId="4DB3500E" w:rsidR="00524AA7" w:rsidRPr="005E4032" w:rsidRDefault="00482027" w:rsidP="00BF7331">
      <w:pPr>
        <w:spacing w:line="360" w:lineRule="auto"/>
        <w:rPr>
          <w:color w:val="538135" w:themeColor="accent6" w:themeShade="BF"/>
        </w:rPr>
      </w:pPr>
      <w:r w:rsidRPr="00A935F2">
        <w:rPr>
          <w:rFonts w:ascii="Cambria" w:hAnsi="Cambria"/>
        </w:rPr>
        <w:t xml:space="preserve">Targeting one’s account at the personal-level, as </w:t>
      </w:r>
      <w:proofErr w:type="spellStart"/>
      <w:r w:rsidR="00DF119D" w:rsidRPr="00DF119D">
        <w:rPr>
          <w:rFonts w:ascii="Cambria" w:hAnsi="Cambria"/>
        </w:rPr>
        <w:t>Cassam</w:t>
      </w:r>
      <w:proofErr w:type="spellEnd"/>
      <w:r w:rsidR="00DF119D" w:rsidRPr="00DF119D">
        <w:rPr>
          <w:rFonts w:ascii="Cambria" w:hAnsi="Cambria"/>
        </w:rPr>
        <w:t xml:space="preserve"> </w:t>
      </w:r>
      <w:r w:rsidR="00DF119D">
        <w:rPr>
          <w:rFonts w:ascii="Cambria" w:hAnsi="Cambria"/>
        </w:rPr>
        <w:fldChar w:fldCharType="begin"/>
      </w:r>
      <w:r w:rsidR="0075407B">
        <w:rPr>
          <w:rFonts w:ascii="Cambria" w:hAnsi="Cambria"/>
        </w:rPr>
        <w:instrText xml:space="preserve"> ADDIN ZOTERO_ITEM CSL_CITATION {"citationID":"0g9BXvZK","properties":{"formattedCitation":"(Cassam, 2014)","plainCitation":"(Cassam, 2014)","dontUpdate":true,"noteIndex":0},"citationItems":[{"id":4,"uris":["http://zotero.org/users/2123117/items/SQZ8QXWQ"],"itemData":{"id":4,"type":"book","event-place":"Oxford","publisher":"Oxford University Press","publisher-place":"Oxford","title":"Self-Knowledge for Humans","author":[{"family":"Cassam","given":"Quassim"}],"issued":{"date-parts":[["2014"]]}}}],"schema":"https://github.com/citation-style-language/schema/raw/master/csl-citation.json"} </w:instrText>
      </w:r>
      <w:r w:rsidR="00DF119D">
        <w:rPr>
          <w:rFonts w:ascii="Cambria" w:hAnsi="Cambria"/>
        </w:rPr>
        <w:fldChar w:fldCharType="separate"/>
      </w:r>
      <w:r w:rsidR="00DF119D" w:rsidRPr="00DF119D">
        <w:rPr>
          <w:rFonts w:ascii="Cambria" w:hAnsi="Cambria"/>
        </w:rPr>
        <w:t>(2014)</w:t>
      </w:r>
      <w:r w:rsidR="00DF119D">
        <w:rPr>
          <w:rFonts w:ascii="Cambria" w:hAnsi="Cambria"/>
        </w:rPr>
        <w:fldChar w:fldCharType="end"/>
      </w:r>
      <w:r w:rsidR="00DF119D">
        <w:rPr>
          <w:rFonts w:ascii="Cambria" w:hAnsi="Cambria"/>
        </w:rPr>
        <w:t xml:space="preserve"> </w:t>
      </w:r>
      <w:r w:rsidRPr="00A935F2">
        <w:rPr>
          <w:rFonts w:ascii="Cambria" w:hAnsi="Cambria"/>
        </w:rPr>
        <w:t>does, allows one to say that self-knowledge is inferential in virtue of both the method and warrant involved. On this account, subjects themselves form the self-ascriptions either consciously or unconsciously by transitioning from evidence (</w:t>
      </w:r>
      <w:r w:rsidR="000B2581">
        <w:rPr>
          <w:rFonts w:ascii="Cambria" w:hAnsi="Cambria"/>
          <w:i/>
          <w:iCs/>
        </w:rPr>
        <w:t xml:space="preserve">Ibid. </w:t>
      </w:r>
      <w:r w:rsidRPr="00A935F2">
        <w:rPr>
          <w:rFonts w:ascii="Cambria" w:hAnsi="Cambria"/>
        </w:rPr>
        <w:t xml:space="preserve">138-9). </w:t>
      </w:r>
      <w:r w:rsidR="00D139A5" w:rsidRPr="00A935F2">
        <w:rPr>
          <w:rFonts w:ascii="Cambria" w:hAnsi="Cambria"/>
        </w:rPr>
        <w:t xml:space="preserve">But even if the process itself hasn’t taken place, self-knowledge </w:t>
      </w:r>
      <w:r w:rsidR="005E4032" w:rsidRPr="00A935F2">
        <w:rPr>
          <w:rFonts w:ascii="Cambria" w:hAnsi="Cambria"/>
        </w:rPr>
        <w:t>can still be</w:t>
      </w:r>
      <w:r w:rsidR="00D139A5" w:rsidRPr="00A935F2">
        <w:rPr>
          <w:rFonts w:ascii="Cambria" w:hAnsi="Cambria"/>
        </w:rPr>
        <w:t xml:space="preserve"> nevertheless </w:t>
      </w:r>
      <w:r w:rsidR="00524AA7" w:rsidRPr="00A935F2">
        <w:rPr>
          <w:rFonts w:ascii="Cambria" w:hAnsi="Cambria"/>
        </w:rPr>
        <w:t xml:space="preserve">warranted inferentially (e.g., </w:t>
      </w:r>
      <w:r w:rsidR="00524AA7" w:rsidRPr="00A935F2">
        <w:rPr>
          <w:rFonts w:ascii="Cambria" w:hAnsi="Cambria"/>
          <w:i/>
        </w:rPr>
        <w:t xml:space="preserve">Ibid. </w:t>
      </w:r>
      <w:r w:rsidR="00524AA7" w:rsidRPr="00A935F2">
        <w:rPr>
          <w:rFonts w:ascii="Cambria" w:hAnsi="Cambria"/>
        </w:rPr>
        <w:t>139).</w:t>
      </w:r>
      <w:r w:rsidR="00A935F2" w:rsidRPr="00A935F2">
        <w:rPr>
          <w:rFonts w:ascii="Cambria" w:hAnsi="Cambria"/>
        </w:rPr>
        <w:t xml:space="preserve"> </w:t>
      </w:r>
      <w:r w:rsidR="005E4032" w:rsidRPr="00A935F2">
        <w:rPr>
          <w:rFonts w:ascii="Cambria" w:hAnsi="Cambria"/>
        </w:rPr>
        <w:t>This is to say that the self-ascription is based on supporting beliefs which are themselves justified</w:t>
      </w:r>
      <w:r w:rsidR="00524AA7" w:rsidRPr="00A935F2">
        <w:rPr>
          <w:rFonts w:ascii="Cambria" w:hAnsi="Cambria"/>
        </w:rPr>
        <w:t>.</w:t>
      </w:r>
    </w:p>
    <w:p w14:paraId="6A271146" w14:textId="73BDC6C9" w:rsidR="00C12123" w:rsidRPr="001F7104" w:rsidRDefault="005E4032" w:rsidP="00BF7331">
      <w:pPr>
        <w:spacing w:line="360" w:lineRule="auto"/>
        <w:rPr>
          <w:rFonts w:ascii="Cambria" w:hAnsi="Cambria"/>
          <w:color w:val="538135" w:themeColor="accent6" w:themeShade="BF"/>
        </w:rPr>
      </w:pPr>
      <w:r w:rsidRPr="00A935F2">
        <w:rPr>
          <w:rFonts w:ascii="Cambria" w:hAnsi="Cambria"/>
          <w:bCs/>
        </w:rPr>
        <w:t xml:space="preserve">Alternatively, we </w:t>
      </w:r>
      <w:r w:rsidR="009173B3">
        <w:rPr>
          <w:rFonts w:ascii="Cambria" w:hAnsi="Cambria"/>
          <w:bCs/>
        </w:rPr>
        <w:t>might</w:t>
      </w:r>
      <w:r w:rsidRPr="00A935F2">
        <w:rPr>
          <w:rFonts w:ascii="Cambria" w:hAnsi="Cambria"/>
          <w:bCs/>
        </w:rPr>
        <w:t xml:space="preserve"> just say that self-knowledge is inferential at the subpersonal level</w:t>
      </w:r>
      <w:r w:rsidR="00A935F2" w:rsidRPr="00A935F2">
        <w:rPr>
          <w:rFonts w:ascii="Cambria" w:hAnsi="Cambria"/>
          <w:bCs/>
        </w:rPr>
        <w:t xml:space="preserve">, </w:t>
      </w:r>
      <w:r w:rsidR="00B76BA1">
        <w:rPr>
          <w:rFonts w:ascii="Cambria" w:hAnsi="Cambria"/>
          <w:bCs/>
        </w:rPr>
        <w:t xml:space="preserve">as </w:t>
      </w:r>
      <w:r w:rsidR="00A935F2" w:rsidRPr="00A935F2">
        <w:rPr>
          <w:rFonts w:ascii="Cambria" w:hAnsi="Cambria"/>
          <w:bCs/>
        </w:rPr>
        <w:t>with Carruthers’ account (</w:t>
      </w:r>
      <w:r w:rsidR="00DC3108">
        <w:rPr>
          <w:rFonts w:ascii="Cambria" w:hAnsi="Cambria"/>
          <w:bCs/>
        </w:rPr>
        <w:t>2011)</w:t>
      </w:r>
      <w:r w:rsidR="00A935F2" w:rsidRPr="00A935F2">
        <w:rPr>
          <w:rFonts w:ascii="Cambria" w:hAnsi="Cambria"/>
          <w:bCs/>
        </w:rPr>
        <w:t xml:space="preserve">. </w:t>
      </w:r>
      <w:r w:rsidR="00524AA7" w:rsidRPr="00A935F2">
        <w:rPr>
          <w:rFonts w:ascii="Cambria" w:hAnsi="Cambria"/>
        </w:rPr>
        <w:t>He thinks that both self- and other-knowledge are acquired by a ‘mindreading’ module (e.g.</w:t>
      </w:r>
      <w:r w:rsidR="006D2DD2">
        <w:rPr>
          <w:rFonts w:ascii="Cambria" w:hAnsi="Cambria"/>
        </w:rPr>
        <w:t>,</w:t>
      </w:r>
      <w:r w:rsidR="00524AA7" w:rsidRPr="00A935F2">
        <w:rPr>
          <w:rFonts w:ascii="Cambria" w:hAnsi="Cambria"/>
        </w:rPr>
        <w:t xml:space="preserve"> 2011: 260), and therefore a distinct mechanism with its ‘own neural realisation’ (</w:t>
      </w:r>
      <w:r w:rsidR="00DC3108">
        <w:rPr>
          <w:rFonts w:ascii="Cambria" w:hAnsi="Cambria"/>
        </w:rPr>
        <w:t>2011:</w:t>
      </w:r>
      <w:r w:rsidR="00524AA7" w:rsidRPr="00A935F2">
        <w:rPr>
          <w:rFonts w:ascii="Cambria" w:hAnsi="Cambria"/>
        </w:rPr>
        <w:t xml:space="preserve"> 227).</w:t>
      </w:r>
      <w:r w:rsidR="00757F61" w:rsidRPr="00A935F2">
        <w:rPr>
          <w:rFonts w:ascii="Cambria" w:hAnsi="Cambria"/>
        </w:rPr>
        <w:t xml:space="preserve"> </w:t>
      </w:r>
      <w:r w:rsidR="00A935F2" w:rsidRPr="00A935F2">
        <w:rPr>
          <w:rFonts w:ascii="Cambria" w:hAnsi="Cambria"/>
        </w:rPr>
        <w:t xml:space="preserve">It </w:t>
      </w:r>
      <w:r w:rsidR="00757F61" w:rsidRPr="00A935F2">
        <w:rPr>
          <w:rFonts w:ascii="Cambria" w:hAnsi="Cambria"/>
        </w:rPr>
        <w:t xml:space="preserve">transitions from sensory evidence to attribute mental states to both ourselves and other people. </w:t>
      </w:r>
      <w:r w:rsidR="00356194" w:rsidRPr="00A935F2">
        <w:rPr>
          <w:rFonts w:ascii="Cambria" w:hAnsi="Cambria"/>
        </w:rPr>
        <w:t>This mechanism is therefore</w:t>
      </w:r>
      <w:r w:rsidR="008C3E43" w:rsidRPr="00A935F2">
        <w:rPr>
          <w:rFonts w:ascii="Cambria" w:hAnsi="Cambria"/>
        </w:rPr>
        <w:t xml:space="preserve"> just one part</w:t>
      </w:r>
      <w:r w:rsidR="003063DD">
        <w:rPr>
          <w:rFonts w:ascii="Cambria" w:hAnsi="Cambria"/>
        </w:rPr>
        <w:t xml:space="preserve"> of the person</w:t>
      </w:r>
      <w:r w:rsidR="0063198C" w:rsidRPr="00A935F2">
        <w:rPr>
          <w:rFonts w:ascii="Cambria" w:hAnsi="Cambria"/>
        </w:rPr>
        <w:t xml:space="preserve">, and </w:t>
      </w:r>
      <w:r w:rsidR="00356194" w:rsidRPr="00A935F2">
        <w:rPr>
          <w:rFonts w:ascii="Cambria" w:hAnsi="Cambria"/>
        </w:rPr>
        <w:t xml:space="preserve">so </w:t>
      </w:r>
      <w:r w:rsidR="0063198C" w:rsidRPr="00A935F2">
        <w:rPr>
          <w:rFonts w:ascii="Cambria" w:hAnsi="Cambria"/>
        </w:rPr>
        <w:t>the subject herself doesn’t infer</w:t>
      </w:r>
      <w:r w:rsidRPr="00A935F2">
        <w:rPr>
          <w:rFonts w:ascii="Cambria" w:hAnsi="Cambria"/>
        </w:rPr>
        <w:t xml:space="preserve"> (</w:t>
      </w:r>
      <w:r w:rsidR="00846224">
        <w:rPr>
          <w:rFonts w:ascii="Cambria" w:hAnsi="Cambria"/>
        </w:rPr>
        <w:t>al</w:t>
      </w:r>
      <w:r w:rsidRPr="00A935F2">
        <w:rPr>
          <w:rFonts w:ascii="Cambria" w:hAnsi="Cambria"/>
        </w:rPr>
        <w:t xml:space="preserve">though Carruthers says otherwise, </w:t>
      </w:r>
      <w:r w:rsidR="00356194" w:rsidRPr="00A935F2">
        <w:rPr>
          <w:rFonts w:ascii="Cambria" w:hAnsi="Cambria"/>
        </w:rPr>
        <w:t xml:space="preserve">I therefore think it’s </w:t>
      </w:r>
      <w:r w:rsidRPr="00A935F2">
        <w:rPr>
          <w:rFonts w:ascii="Cambria" w:hAnsi="Cambria"/>
        </w:rPr>
        <w:t>natural to read this as a subpersonal account)</w:t>
      </w:r>
      <w:r w:rsidR="008C3E43" w:rsidRPr="00A935F2">
        <w:rPr>
          <w:rFonts w:ascii="Cambria" w:hAnsi="Cambria"/>
        </w:rPr>
        <w:t xml:space="preserve">. </w:t>
      </w:r>
      <w:r w:rsidR="00D139A5" w:rsidRPr="00A935F2">
        <w:rPr>
          <w:rFonts w:ascii="Cambria" w:hAnsi="Cambria"/>
        </w:rPr>
        <w:t xml:space="preserve">Unless </w:t>
      </w:r>
      <w:r w:rsidR="00356194" w:rsidRPr="00A935F2">
        <w:rPr>
          <w:rFonts w:ascii="Cambria" w:hAnsi="Cambria"/>
        </w:rPr>
        <w:t xml:space="preserve">we add more concerning something the </w:t>
      </w:r>
      <w:r w:rsidR="00D139A5" w:rsidRPr="00A935F2">
        <w:rPr>
          <w:rFonts w:ascii="Cambria" w:hAnsi="Cambria"/>
        </w:rPr>
        <w:t xml:space="preserve">subject herself does or has access too, the most natural account of the epistemology would </w:t>
      </w:r>
      <w:r w:rsidR="0063198C" w:rsidRPr="00A935F2">
        <w:rPr>
          <w:rFonts w:ascii="Cambria" w:hAnsi="Cambria"/>
        </w:rPr>
        <w:t xml:space="preserve">therefore </w:t>
      </w:r>
      <w:r w:rsidR="00D139A5" w:rsidRPr="00A935F2">
        <w:rPr>
          <w:rFonts w:ascii="Cambria" w:hAnsi="Cambria"/>
        </w:rPr>
        <w:t xml:space="preserve">be </w:t>
      </w:r>
      <w:proofErr w:type="spellStart"/>
      <w:r w:rsidR="00D139A5" w:rsidRPr="00A935F2">
        <w:rPr>
          <w:rFonts w:ascii="Cambria" w:hAnsi="Cambria"/>
        </w:rPr>
        <w:t>reliabilist</w:t>
      </w:r>
      <w:proofErr w:type="spellEnd"/>
      <w:r w:rsidR="00D139A5" w:rsidRPr="00A935F2">
        <w:rPr>
          <w:rFonts w:ascii="Cambria" w:hAnsi="Cambria"/>
        </w:rPr>
        <w:t>.</w:t>
      </w:r>
      <w:r w:rsidR="00DC3108">
        <w:rPr>
          <w:rFonts w:ascii="Cambria" w:hAnsi="Cambria"/>
        </w:rPr>
        <w:t xml:space="preserve"> </w:t>
      </w:r>
      <w:r w:rsidR="00A935F2">
        <w:rPr>
          <w:rFonts w:ascii="Cambria" w:hAnsi="Cambria"/>
        </w:rPr>
        <w:t xml:space="preserve"> </w:t>
      </w:r>
    </w:p>
    <w:p w14:paraId="69322547" w14:textId="2EEFD678" w:rsidR="008C3E43" w:rsidRPr="00A935F2" w:rsidRDefault="00846224" w:rsidP="00BF7331">
      <w:pPr>
        <w:spacing w:line="360" w:lineRule="auto"/>
        <w:rPr>
          <w:rFonts w:ascii="Cambria" w:hAnsi="Cambria"/>
          <w:color w:val="FF0000"/>
        </w:rPr>
      </w:pPr>
      <w:r>
        <w:rPr>
          <w:rFonts w:ascii="Cambria" w:hAnsi="Cambria"/>
        </w:rPr>
        <w:t xml:space="preserve">These </w:t>
      </w:r>
      <w:proofErr w:type="spellStart"/>
      <w:r>
        <w:rPr>
          <w:rFonts w:ascii="Cambria" w:hAnsi="Cambria"/>
        </w:rPr>
        <w:t>inferentialist</w:t>
      </w:r>
      <w:proofErr w:type="spellEnd"/>
      <w:r>
        <w:rPr>
          <w:rFonts w:ascii="Cambria" w:hAnsi="Cambria"/>
        </w:rPr>
        <w:t xml:space="preserve"> accounts</w:t>
      </w:r>
      <w:r w:rsidR="00757F61" w:rsidRPr="00A935F2">
        <w:rPr>
          <w:rFonts w:ascii="Cambria" w:hAnsi="Cambria"/>
        </w:rPr>
        <w:t xml:space="preserve"> obviously challenge </w:t>
      </w:r>
      <w:r>
        <w:rPr>
          <w:rFonts w:ascii="Cambria" w:hAnsi="Cambria"/>
        </w:rPr>
        <w:t>quasi-perception</w:t>
      </w:r>
      <w:r w:rsidR="00757F61" w:rsidRPr="00A935F2">
        <w:rPr>
          <w:rFonts w:ascii="Cambria" w:hAnsi="Cambria"/>
        </w:rPr>
        <w:t xml:space="preserve"> in saying that we habitually acquire self- and other-knowledge in the same way</w:t>
      </w:r>
      <w:r w:rsidR="00A935F2" w:rsidRPr="00A935F2">
        <w:rPr>
          <w:rFonts w:ascii="Cambria" w:hAnsi="Cambria"/>
        </w:rPr>
        <w:t xml:space="preserve">. </w:t>
      </w:r>
      <w:r w:rsidR="00757F61" w:rsidRPr="00A935F2">
        <w:rPr>
          <w:rFonts w:ascii="Cambria" w:hAnsi="Cambria"/>
        </w:rPr>
        <w:t xml:space="preserve">But </w:t>
      </w:r>
      <w:r w:rsidR="00161204" w:rsidRPr="00A935F2">
        <w:rPr>
          <w:rFonts w:ascii="Cambria" w:hAnsi="Cambria"/>
        </w:rPr>
        <w:t>the</w:t>
      </w:r>
      <w:r w:rsidR="003E2CEB">
        <w:rPr>
          <w:rFonts w:ascii="Cambria" w:hAnsi="Cambria"/>
        </w:rPr>
        <w:t xml:space="preserve">y all </w:t>
      </w:r>
      <w:r w:rsidR="00757F61" w:rsidRPr="00A935F2">
        <w:rPr>
          <w:rFonts w:ascii="Cambria" w:hAnsi="Cambria"/>
        </w:rPr>
        <w:t>concur in two key respects</w:t>
      </w:r>
      <w:r w:rsidR="00206A82" w:rsidRPr="00A935F2">
        <w:rPr>
          <w:rFonts w:ascii="Cambria" w:hAnsi="Cambria"/>
        </w:rPr>
        <w:t xml:space="preserve">, </w:t>
      </w:r>
      <w:r w:rsidR="00757F61" w:rsidRPr="00A935F2">
        <w:rPr>
          <w:rFonts w:ascii="Cambria" w:hAnsi="Cambria"/>
        </w:rPr>
        <w:t xml:space="preserve">concerning the direction of attention and </w:t>
      </w:r>
      <w:r w:rsidR="00592A23" w:rsidRPr="00A935F2">
        <w:rPr>
          <w:rFonts w:ascii="Cambria" w:hAnsi="Cambria"/>
        </w:rPr>
        <w:t>role of empirical warrant</w:t>
      </w:r>
      <w:r w:rsidR="003E2CEB">
        <w:rPr>
          <w:rFonts w:ascii="Cambria" w:hAnsi="Cambria"/>
        </w:rPr>
        <w:t xml:space="preserve">; these </w:t>
      </w:r>
      <w:r w:rsidR="00B067E9">
        <w:rPr>
          <w:rFonts w:ascii="Cambria" w:hAnsi="Cambria"/>
        </w:rPr>
        <w:t xml:space="preserve">constitute important fault lines in the debate. </w:t>
      </w:r>
    </w:p>
    <w:p w14:paraId="15F41B67" w14:textId="28582D99" w:rsidR="00524AA7" w:rsidRPr="00E43691" w:rsidRDefault="002C2975" w:rsidP="00BF7331">
      <w:pPr>
        <w:pStyle w:val="Heading2"/>
        <w:spacing w:line="360" w:lineRule="auto"/>
        <w:rPr>
          <w:rFonts w:ascii="Cambria" w:hAnsi="Cambria"/>
        </w:rPr>
      </w:pPr>
      <w:r w:rsidRPr="00E43691">
        <w:rPr>
          <w:rFonts w:ascii="Cambria" w:hAnsi="Cambria"/>
        </w:rPr>
        <w:t xml:space="preserve">2.3 </w:t>
      </w:r>
      <w:r w:rsidR="00524AA7" w:rsidRPr="00E43691">
        <w:rPr>
          <w:rFonts w:ascii="Cambria" w:hAnsi="Cambria"/>
        </w:rPr>
        <w:t>T</w:t>
      </w:r>
      <w:r w:rsidRPr="00E43691">
        <w:rPr>
          <w:rFonts w:ascii="Cambria" w:hAnsi="Cambria"/>
        </w:rPr>
        <w:t>he t</w:t>
      </w:r>
      <w:r w:rsidR="00524AA7" w:rsidRPr="00E43691">
        <w:rPr>
          <w:rFonts w:ascii="Cambria" w:hAnsi="Cambria"/>
        </w:rPr>
        <w:t>urn to transparen</w:t>
      </w:r>
      <w:r w:rsidR="00EC021F" w:rsidRPr="00E43691">
        <w:rPr>
          <w:rFonts w:ascii="Cambria" w:hAnsi="Cambria"/>
        </w:rPr>
        <w:t>cy</w:t>
      </w:r>
    </w:p>
    <w:p w14:paraId="3C64A058" w14:textId="200F7DB4" w:rsidR="00524AA7" w:rsidRPr="00E43691" w:rsidRDefault="00B067E9" w:rsidP="00BF7331">
      <w:pPr>
        <w:spacing w:line="360" w:lineRule="auto"/>
        <w:rPr>
          <w:rFonts w:ascii="Cambria" w:hAnsi="Cambria"/>
        </w:rPr>
      </w:pPr>
      <w:r>
        <w:rPr>
          <w:rFonts w:ascii="Cambria" w:hAnsi="Cambria"/>
        </w:rPr>
        <w:t>T</w:t>
      </w:r>
      <w:r w:rsidR="00206A82" w:rsidRPr="00E43691">
        <w:rPr>
          <w:rFonts w:ascii="Cambria" w:hAnsi="Cambria"/>
        </w:rPr>
        <w:t xml:space="preserve">he accounts so far </w:t>
      </w:r>
      <w:r w:rsidR="00E43691" w:rsidRPr="00E43691">
        <w:rPr>
          <w:rFonts w:ascii="Cambria" w:hAnsi="Cambria"/>
        </w:rPr>
        <w:t>agree</w:t>
      </w:r>
      <w:r w:rsidR="00206A82" w:rsidRPr="00E43691">
        <w:rPr>
          <w:rFonts w:ascii="Cambria" w:hAnsi="Cambria"/>
        </w:rPr>
        <w:t xml:space="preserve"> </w:t>
      </w:r>
      <w:r w:rsidR="00E43691" w:rsidRPr="00E43691">
        <w:rPr>
          <w:rFonts w:ascii="Cambria" w:hAnsi="Cambria"/>
        </w:rPr>
        <w:t xml:space="preserve">that </w:t>
      </w:r>
      <w:r w:rsidR="00592A23" w:rsidRPr="00E43691">
        <w:rPr>
          <w:rFonts w:ascii="Cambria" w:hAnsi="Cambria"/>
        </w:rPr>
        <w:t>we learn</w:t>
      </w:r>
      <w:r w:rsidR="00524AA7" w:rsidRPr="00E43691">
        <w:rPr>
          <w:rFonts w:ascii="Cambria" w:hAnsi="Cambria"/>
        </w:rPr>
        <w:t xml:space="preserve"> of our own </w:t>
      </w:r>
      <w:r w:rsidR="00FB3689">
        <w:rPr>
          <w:rFonts w:ascii="Cambria" w:hAnsi="Cambria"/>
        </w:rPr>
        <w:t>mental states</w:t>
      </w:r>
      <w:r w:rsidR="00524AA7" w:rsidRPr="00E43691">
        <w:rPr>
          <w:rFonts w:ascii="Cambria" w:hAnsi="Cambria"/>
        </w:rPr>
        <w:t xml:space="preserve"> by </w:t>
      </w:r>
      <w:r w:rsidR="00274561" w:rsidRPr="00E43691">
        <w:rPr>
          <w:rFonts w:ascii="Cambria" w:hAnsi="Cambria"/>
        </w:rPr>
        <w:t>attending to</w:t>
      </w:r>
      <w:r w:rsidR="00524AA7" w:rsidRPr="00E43691">
        <w:rPr>
          <w:rFonts w:ascii="Cambria" w:hAnsi="Cambria"/>
        </w:rPr>
        <w:t xml:space="preserve"> own minds</w:t>
      </w:r>
      <w:r w:rsidR="00592A23" w:rsidRPr="00E43691">
        <w:rPr>
          <w:rFonts w:ascii="Cambria" w:hAnsi="Cambria"/>
        </w:rPr>
        <w:t xml:space="preserve"> (or at least, </w:t>
      </w:r>
      <w:r w:rsidR="00B30A4B" w:rsidRPr="00E43691">
        <w:rPr>
          <w:rFonts w:ascii="Cambria" w:hAnsi="Cambria"/>
        </w:rPr>
        <w:t>a</w:t>
      </w:r>
      <w:r w:rsidR="00592A23" w:rsidRPr="00E43691">
        <w:rPr>
          <w:rFonts w:ascii="Cambria" w:hAnsi="Cambria"/>
        </w:rPr>
        <w:t xml:space="preserve"> mechanism does)</w:t>
      </w:r>
      <w:r w:rsidR="00846224">
        <w:rPr>
          <w:rFonts w:ascii="Cambria" w:hAnsi="Cambria"/>
        </w:rPr>
        <w:t xml:space="preserve"> </w:t>
      </w:r>
      <w:r w:rsidR="00524AA7" w:rsidRPr="00E43691">
        <w:rPr>
          <w:rFonts w:ascii="Cambria" w:hAnsi="Cambria"/>
        </w:rPr>
        <w:t>in the sense of having an inner detection mechanism directed towards them</w:t>
      </w:r>
      <w:r w:rsidR="00846224">
        <w:rPr>
          <w:rFonts w:ascii="Cambria" w:hAnsi="Cambria"/>
        </w:rPr>
        <w:t xml:space="preserve"> or relying </w:t>
      </w:r>
      <w:r w:rsidR="00E43691" w:rsidRPr="00E43691">
        <w:rPr>
          <w:rFonts w:ascii="Cambria" w:hAnsi="Cambria"/>
        </w:rPr>
        <w:t>on evidence regarding the mental states themselves</w:t>
      </w:r>
      <w:r w:rsidR="00524AA7" w:rsidRPr="00E43691">
        <w:rPr>
          <w:rFonts w:ascii="Cambria" w:hAnsi="Cambria"/>
        </w:rPr>
        <w:t>.</w:t>
      </w:r>
    </w:p>
    <w:p w14:paraId="7B682D8D" w14:textId="552F5F92" w:rsidR="00524AA7" w:rsidRPr="00E43691" w:rsidRDefault="00274561" w:rsidP="00BF7331">
      <w:pPr>
        <w:spacing w:line="360" w:lineRule="auto"/>
        <w:rPr>
          <w:rFonts w:ascii="Cambria" w:hAnsi="Cambria"/>
        </w:rPr>
      </w:pPr>
      <w:r w:rsidRPr="00E43691">
        <w:rPr>
          <w:rFonts w:ascii="Cambria" w:hAnsi="Cambria"/>
        </w:rPr>
        <w:t>But in opposition</w:t>
      </w:r>
      <w:r w:rsidR="00201409" w:rsidRPr="00E43691">
        <w:rPr>
          <w:rFonts w:ascii="Cambria" w:hAnsi="Cambria"/>
        </w:rPr>
        <w:t xml:space="preserve">, Evans </w:t>
      </w:r>
      <w:r w:rsidR="00E43691" w:rsidRPr="00E43691">
        <w:rPr>
          <w:rFonts w:ascii="Cambria" w:hAnsi="Cambria"/>
        </w:rPr>
        <w:t>famously writes</w:t>
      </w:r>
      <w:r w:rsidR="00F80B13" w:rsidRPr="00E43691">
        <w:rPr>
          <w:rFonts w:ascii="Cambria" w:hAnsi="Cambria"/>
        </w:rPr>
        <w:t xml:space="preserve"> that instead</w:t>
      </w:r>
      <w:r w:rsidR="00201409" w:rsidRPr="00E43691">
        <w:rPr>
          <w:rFonts w:ascii="Cambria" w:hAnsi="Cambria"/>
        </w:rPr>
        <w:t>:</w:t>
      </w:r>
    </w:p>
    <w:p w14:paraId="67ACE1EF" w14:textId="43348BBE" w:rsidR="00524AA7" w:rsidRPr="00E43691" w:rsidRDefault="00524AA7" w:rsidP="00BF7331">
      <w:pPr>
        <w:spacing w:line="360" w:lineRule="auto"/>
        <w:ind w:left="720"/>
        <w:rPr>
          <w:rFonts w:ascii="Cambria" w:hAnsi="Cambria"/>
        </w:rPr>
      </w:pPr>
      <w:r w:rsidRPr="00E43691">
        <w:rPr>
          <w:rFonts w:ascii="Cambria" w:hAnsi="Cambria"/>
        </w:rPr>
        <w:t xml:space="preserve">[I]n making a self-ascription of belief, one’s eyes are, so to speak, or occasionally literally, directed outward – upon the world. If someone asks me ‘Do you think there is going to be a third world war?’, I must attend, in answering him, to precisely the same outward phenomena as I would attend to if I were answering the question ‘Will there be a third world war?’ </w:t>
      </w:r>
      <w:r w:rsidRPr="00E43691">
        <w:rPr>
          <w:rFonts w:ascii="Cambria" w:hAnsi="Cambria"/>
        </w:rPr>
        <w:fldChar w:fldCharType="begin"/>
      </w:r>
      <w:r w:rsidR="00A50E91">
        <w:rPr>
          <w:rFonts w:ascii="Cambria" w:hAnsi="Cambria"/>
        </w:rPr>
        <w:instrText xml:space="preserve"> ADDIN ZOTERO_ITEM CSL_CITATION {"citationID":"vZjFqNkT","properties":{"formattedCitation":"(Evans, 1982)","plainCitation":"(Evans, 1982)","dontUpdate":true,"noteIndex":0},"citationItems":[{"id":133,"uris":["http://zotero.org/users/2123117/items/G2UC5NNP",["http://zotero.org/users/2123117/items/G2UC5NNP"]],"itemData":{"id":133,"type":"book","event-place":"Oxford; New York","publisher":"Clarendon Press","publisher-place":"Oxford; New York","title":"The Varieties of Reference","author":[{"family":"Evans","given":"Gareth"}],"editor":[{"family":"McDowell","given":"John"}],"issued":{"date-parts":[["1982"]]}}}],"schema":"https://github.com/citation-style-language/schema/raw/master/csl-citation.json"} </w:instrText>
      </w:r>
      <w:r w:rsidRPr="00E43691">
        <w:rPr>
          <w:rFonts w:ascii="Cambria" w:hAnsi="Cambria"/>
        </w:rPr>
        <w:fldChar w:fldCharType="separate"/>
      </w:r>
      <w:r w:rsidRPr="00E43691">
        <w:rPr>
          <w:rFonts w:ascii="Cambria" w:hAnsi="Cambria"/>
        </w:rPr>
        <w:t>(Evans 1982: 225)</w:t>
      </w:r>
      <w:r w:rsidRPr="00E43691">
        <w:rPr>
          <w:rFonts w:ascii="Cambria" w:hAnsi="Cambria"/>
        </w:rPr>
        <w:fldChar w:fldCharType="end"/>
      </w:r>
      <w:r w:rsidRPr="00E43691">
        <w:rPr>
          <w:rFonts w:ascii="Cambria" w:hAnsi="Cambria"/>
        </w:rPr>
        <w:t xml:space="preserve">. </w:t>
      </w:r>
    </w:p>
    <w:p w14:paraId="65506951" w14:textId="6BF9221F" w:rsidR="00E03C23" w:rsidRDefault="00524AA7" w:rsidP="00BF7331">
      <w:pPr>
        <w:spacing w:line="360" w:lineRule="auto"/>
        <w:rPr>
          <w:rFonts w:ascii="Cambria" w:hAnsi="Cambria"/>
        </w:rPr>
      </w:pPr>
      <w:r w:rsidRPr="00E43691">
        <w:rPr>
          <w:rFonts w:ascii="Cambria" w:hAnsi="Cambria"/>
        </w:rPr>
        <w:t>The thought is that, normally, w</w:t>
      </w:r>
      <w:r w:rsidR="006661D3" w:rsidRPr="00E43691">
        <w:rPr>
          <w:rFonts w:ascii="Cambria" w:hAnsi="Cambria"/>
        </w:rPr>
        <w:t>hen</w:t>
      </w:r>
      <w:r w:rsidRPr="00E43691">
        <w:rPr>
          <w:rFonts w:ascii="Cambria" w:hAnsi="Cambria"/>
        </w:rPr>
        <w:t xml:space="preserve"> </w:t>
      </w:r>
      <w:r w:rsidR="00F80B13" w:rsidRPr="00E43691">
        <w:rPr>
          <w:rFonts w:ascii="Cambria" w:hAnsi="Cambria"/>
        </w:rPr>
        <w:t>try</w:t>
      </w:r>
      <w:r w:rsidR="006661D3" w:rsidRPr="00E43691">
        <w:rPr>
          <w:rFonts w:ascii="Cambria" w:hAnsi="Cambria"/>
        </w:rPr>
        <w:t>ing</w:t>
      </w:r>
      <w:r w:rsidR="00F80B13" w:rsidRPr="00E43691">
        <w:rPr>
          <w:rFonts w:ascii="Cambria" w:hAnsi="Cambria"/>
        </w:rPr>
        <w:t xml:space="preserve"> to </w:t>
      </w:r>
      <w:r w:rsidRPr="00E43691">
        <w:rPr>
          <w:rFonts w:ascii="Cambria" w:hAnsi="Cambria"/>
        </w:rPr>
        <w:t xml:space="preserve">learn whether we believe that </w:t>
      </w:r>
      <w:r w:rsidRPr="00E43691">
        <w:rPr>
          <w:rFonts w:ascii="Cambria" w:hAnsi="Cambria"/>
          <w:i/>
        </w:rPr>
        <w:t>p</w:t>
      </w:r>
      <w:r w:rsidRPr="00E43691">
        <w:rPr>
          <w:rFonts w:ascii="Cambria" w:hAnsi="Cambria"/>
        </w:rPr>
        <w:t xml:space="preserve">, we consider whether </w:t>
      </w:r>
      <w:r w:rsidRPr="00E43691">
        <w:rPr>
          <w:rFonts w:ascii="Cambria" w:hAnsi="Cambria"/>
          <w:i/>
        </w:rPr>
        <w:t>p</w:t>
      </w:r>
      <w:r w:rsidR="00E43691" w:rsidRPr="00E43691">
        <w:rPr>
          <w:rFonts w:ascii="Cambria" w:hAnsi="Cambria"/>
          <w:i/>
        </w:rPr>
        <w:t xml:space="preserve"> </w:t>
      </w:r>
      <w:r w:rsidR="00E43691" w:rsidRPr="00E43691">
        <w:rPr>
          <w:rFonts w:ascii="Cambria" w:hAnsi="Cambria"/>
          <w:iCs/>
        </w:rPr>
        <w:t>itself</w:t>
      </w:r>
      <w:r w:rsidRPr="00E43691">
        <w:rPr>
          <w:rFonts w:ascii="Cambria" w:hAnsi="Cambria"/>
        </w:rPr>
        <w:t xml:space="preserve"> is true. That is, the question of whether </w:t>
      </w:r>
      <w:r w:rsidR="004E58A2">
        <w:rPr>
          <w:rFonts w:ascii="Cambria" w:hAnsi="Cambria"/>
          <w:i/>
          <w:iCs/>
        </w:rPr>
        <w:t>I</w:t>
      </w:r>
      <w:r w:rsidRPr="004E58A2">
        <w:rPr>
          <w:rFonts w:ascii="Cambria" w:hAnsi="Cambria"/>
          <w:i/>
          <w:iCs/>
        </w:rPr>
        <w:t xml:space="preserve"> believe that p</w:t>
      </w:r>
      <w:r w:rsidRPr="00E43691">
        <w:rPr>
          <w:rFonts w:ascii="Cambria" w:hAnsi="Cambria"/>
        </w:rPr>
        <w:t xml:space="preserve"> is </w:t>
      </w:r>
      <w:r w:rsidRPr="00E43691">
        <w:rPr>
          <w:rFonts w:ascii="Cambria" w:hAnsi="Cambria"/>
          <w:i/>
        </w:rPr>
        <w:t>transparent</w:t>
      </w:r>
      <w:r w:rsidRPr="00E43691">
        <w:rPr>
          <w:rFonts w:ascii="Cambria" w:hAnsi="Cambria"/>
        </w:rPr>
        <w:t xml:space="preserve"> to the </w:t>
      </w:r>
      <w:r w:rsidRPr="00E43691">
        <w:rPr>
          <w:rFonts w:ascii="Cambria" w:hAnsi="Cambria"/>
        </w:rPr>
        <w:lastRenderedPageBreak/>
        <w:t xml:space="preserve">world-directed question of whether </w:t>
      </w:r>
      <w:r w:rsidRPr="00E43691">
        <w:rPr>
          <w:rFonts w:ascii="Cambria" w:hAnsi="Cambria"/>
          <w:i/>
        </w:rPr>
        <w:t>p</w:t>
      </w:r>
      <w:r w:rsidR="00F80B13" w:rsidRPr="00E43691">
        <w:rPr>
          <w:rFonts w:ascii="Cambria" w:hAnsi="Cambria"/>
        </w:rPr>
        <w:t xml:space="preserve">; </w:t>
      </w:r>
      <w:r w:rsidR="00C826BD" w:rsidRPr="00E43691">
        <w:rPr>
          <w:rFonts w:ascii="Cambria" w:hAnsi="Cambria"/>
        </w:rPr>
        <w:t xml:space="preserve">we use the so-called </w:t>
      </w:r>
      <w:r w:rsidR="00C826BD" w:rsidRPr="00E43691">
        <w:rPr>
          <w:rFonts w:ascii="Cambria" w:hAnsi="Cambria"/>
          <w:i/>
          <w:iCs/>
        </w:rPr>
        <w:t>transparency method</w:t>
      </w:r>
      <w:r w:rsidR="006661D3" w:rsidRPr="00E43691">
        <w:rPr>
          <w:rFonts w:ascii="Cambria" w:hAnsi="Cambria"/>
          <w:i/>
          <w:iCs/>
        </w:rPr>
        <w:t xml:space="preserve"> </w:t>
      </w:r>
      <w:r w:rsidR="006661D3" w:rsidRPr="00E43691">
        <w:rPr>
          <w:rFonts w:ascii="Cambria" w:hAnsi="Cambria"/>
        </w:rPr>
        <w:t>to learn of our beliefs</w:t>
      </w:r>
      <w:r w:rsidR="00C826BD" w:rsidRPr="00E43691">
        <w:rPr>
          <w:rFonts w:ascii="Cambria" w:hAnsi="Cambria"/>
        </w:rPr>
        <w:t>.</w:t>
      </w:r>
      <w:r w:rsidRPr="00E43691">
        <w:rPr>
          <w:rFonts w:ascii="Cambria" w:hAnsi="Cambria"/>
        </w:rPr>
        <w:t xml:space="preserve"> </w:t>
      </w:r>
      <w:r w:rsidR="006537F7" w:rsidRPr="00E43691">
        <w:rPr>
          <w:rFonts w:ascii="Cambria" w:hAnsi="Cambria"/>
        </w:rPr>
        <w:t>This also potentially applies to many other states</w:t>
      </w:r>
      <w:r w:rsidR="00470E43" w:rsidRPr="00E43691">
        <w:rPr>
          <w:rFonts w:ascii="Cambria" w:hAnsi="Cambria"/>
        </w:rPr>
        <w:t>, and proponents often extend it in various ways</w:t>
      </w:r>
      <w:r w:rsidR="006537F7" w:rsidRPr="00E43691">
        <w:rPr>
          <w:rFonts w:ascii="Cambria" w:hAnsi="Cambria"/>
        </w:rPr>
        <w:t>. E.g.</w:t>
      </w:r>
      <w:r w:rsidR="00470E43" w:rsidRPr="00E43691">
        <w:rPr>
          <w:rFonts w:ascii="Cambria" w:hAnsi="Cambria"/>
        </w:rPr>
        <w:t>,</w:t>
      </w:r>
      <w:r w:rsidR="006537F7" w:rsidRPr="00E43691">
        <w:rPr>
          <w:rFonts w:ascii="Cambria" w:hAnsi="Cambria"/>
        </w:rPr>
        <w:t xml:space="preserve"> perhaps </w:t>
      </w:r>
      <w:r w:rsidR="00F80B13" w:rsidRPr="00E43691">
        <w:rPr>
          <w:rFonts w:ascii="Cambria" w:hAnsi="Cambria"/>
        </w:rPr>
        <w:t xml:space="preserve">whether </w:t>
      </w:r>
      <w:r w:rsidR="006537F7" w:rsidRPr="004E58A2">
        <w:rPr>
          <w:rFonts w:ascii="Cambria" w:hAnsi="Cambria"/>
          <w:i/>
          <w:iCs/>
        </w:rPr>
        <w:t>I intend to phi</w:t>
      </w:r>
      <w:r w:rsidR="006537F7" w:rsidRPr="00E43691">
        <w:rPr>
          <w:rFonts w:ascii="Cambria" w:hAnsi="Cambria"/>
        </w:rPr>
        <w:t xml:space="preserve"> is transparent to the question of whether </w:t>
      </w:r>
      <w:r w:rsidR="006537F7" w:rsidRPr="004E58A2">
        <w:rPr>
          <w:rFonts w:ascii="Cambria" w:hAnsi="Cambria"/>
          <w:i/>
          <w:iCs/>
        </w:rPr>
        <w:t>I will phi</w:t>
      </w:r>
      <w:r w:rsidR="006537F7" w:rsidRPr="00E43691">
        <w:rPr>
          <w:rFonts w:ascii="Cambria" w:hAnsi="Cambria"/>
        </w:rPr>
        <w:t xml:space="preserve">, whether </w:t>
      </w:r>
      <w:r w:rsidR="006537F7" w:rsidRPr="004E58A2">
        <w:rPr>
          <w:rFonts w:ascii="Cambria" w:hAnsi="Cambria"/>
          <w:i/>
          <w:iCs/>
        </w:rPr>
        <w:t xml:space="preserve">I desire </w:t>
      </w:r>
      <w:r w:rsidR="00F80B13" w:rsidRPr="004E58A2">
        <w:rPr>
          <w:rFonts w:ascii="Cambria" w:hAnsi="Cambria"/>
          <w:i/>
          <w:iCs/>
        </w:rPr>
        <w:t>o</w:t>
      </w:r>
      <w:r w:rsidR="006537F7" w:rsidRPr="00E43691">
        <w:rPr>
          <w:rFonts w:ascii="Cambria" w:hAnsi="Cambria"/>
        </w:rPr>
        <w:t xml:space="preserve"> is transparent to the question of whether </w:t>
      </w:r>
      <w:r w:rsidR="00F80B13" w:rsidRPr="004E58A2">
        <w:rPr>
          <w:rFonts w:ascii="Cambria" w:hAnsi="Cambria"/>
          <w:i/>
          <w:iCs/>
        </w:rPr>
        <w:t>o</w:t>
      </w:r>
      <w:r w:rsidR="006537F7" w:rsidRPr="004E58A2">
        <w:rPr>
          <w:rFonts w:ascii="Cambria" w:hAnsi="Cambria"/>
          <w:i/>
          <w:iCs/>
        </w:rPr>
        <w:t xml:space="preserve"> is desirable</w:t>
      </w:r>
      <w:r w:rsidR="00F80B13" w:rsidRPr="00E43691">
        <w:rPr>
          <w:rFonts w:ascii="Cambria" w:hAnsi="Cambria"/>
        </w:rPr>
        <w:t>, and</w:t>
      </w:r>
      <w:r w:rsidR="00F80B13" w:rsidRPr="00E43691">
        <w:rPr>
          <w:rFonts w:ascii="Cambria" w:hAnsi="Cambria"/>
          <w:color w:val="538135" w:themeColor="accent6" w:themeShade="BF"/>
        </w:rPr>
        <w:t xml:space="preserve"> </w:t>
      </w:r>
      <w:r w:rsidR="006661D3" w:rsidRPr="00BF7331">
        <w:rPr>
          <w:rFonts w:ascii="Cambria" w:hAnsi="Cambria"/>
        </w:rPr>
        <w:t xml:space="preserve">whether </w:t>
      </w:r>
      <w:r w:rsidR="006661D3" w:rsidRPr="00BF7331">
        <w:rPr>
          <w:rFonts w:ascii="Cambria" w:hAnsi="Cambria"/>
          <w:i/>
          <w:iCs/>
        </w:rPr>
        <w:t>I’m experiencing pink</w:t>
      </w:r>
      <w:r w:rsidR="006661D3" w:rsidRPr="00BF7331">
        <w:rPr>
          <w:rFonts w:ascii="Cambria" w:hAnsi="Cambria"/>
        </w:rPr>
        <w:t xml:space="preserve"> is transparent to </w:t>
      </w:r>
      <w:r w:rsidR="00BF7331">
        <w:rPr>
          <w:rFonts w:ascii="Cambria" w:hAnsi="Cambria"/>
        </w:rPr>
        <w:t xml:space="preserve">whether </w:t>
      </w:r>
      <w:r w:rsidR="00BF7331" w:rsidRPr="00BF7331">
        <w:rPr>
          <w:rFonts w:ascii="Cambria" w:hAnsi="Cambria"/>
          <w:i/>
          <w:iCs/>
        </w:rPr>
        <w:t xml:space="preserve">there is a </w:t>
      </w:r>
      <w:r w:rsidR="006661D3" w:rsidRPr="00BF7331">
        <w:rPr>
          <w:rFonts w:ascii="Cambria" w:hAnsi="Cambria"/>
          <w:i/>
          <w:iCs/>
        </w:rPr>
        <w:t xml:space="preserve">pink object in </w:t>
      </w:r>
      <w:r w:rsidR="00BF7331" w:rsidRPr="00BF7331">
        <w:rPr>
          <w:rFonts w:ascii="Cambria" w:hAnsi="Cambria"/>
          <w:i/>
          <w:iCs/>
        </w:rPr>
        <w:t>front of me</w:t>
      </w:r>
      <w:r w:rsidR="006661D3" w:rsidRPr="00BF7331">
        <w:rPr>
          <w:rFonts w:ascii="Cambria" w:hAnsi="Cambria"/>
        </w:rPr>
        <w:t xml:space="preserve">. </w:t>
      </w:r>
    </w:p>
    <w:p w14:paraId="18B607DC" w14:textId="085EF631" w:rsidR="00524AA7" w:rsidRPr="009E43B2" w:rsidRDefault="007604CC" w:rsidP="00BF7331">
      <w:pPr>
        <w:spacing w:line="360" w:lineRule="auto"/>
        <w:rPr>
          <w:rFonts w:ascii="Cambria" w:hAnsi="Cambria"/>
        </w:rPr>
      </w:pPr>
      <w:r w:rsidRPr="009E43B2">
        <w:rPr>
          <w:rFonts w:ascii="Cambria" w:hAnsi="Cambria"/>
        </w:rPr>
        <w:t xml:space="preserve">Suppose the </w:t>
      </w:r>
      <w:r w:rsidR="00524AA7" w:rsidRPr="009E43B2">
        <w:rPr>
          <w:rFonts w:ascii="Cambria" w:hAnsi="Cambria"/>
        </w:rPr>
        <w:t xml:space="preserve">question of what I believe is transparent to the question of whether </w:t>
      </w:r>
      <w:r w:rsidR="00524AA7" w:rsidRPr="009E43B2">
        <w:rPr>
          <w:rFonts w:ascii="Cambria" w:hAnsi="Cambria"/>
          <w:i/>
          <w:iCs/>
        </w:rPr>
        <w:t>p</w:t>
      </w:r>
      <w:r w:rsidR="00524AA7" w:rsidRPr="009E43B2">
        <w:rPr>
          <w:rFonts w:ascii="Cambria" w:hAnsi="Cambria"/>
        </w:rPr>
        <w:t>, and by answering one question I can thereby</w:t>
      </w:r>
      <w:r w:rsidR="00B067E9">
        <w:rPr>
          <w:rFonts w:ascii="Cambria" w:hAnsi="Cambria"/>
        </w:rPr>
        <w:t xml:space="preserve"> –</w:t>
      </w:r>
      <w:r w:rsidR="00524AA7" w:rsidRPr="009E43B2">
        <w:rPr>
          <w:rFonts w:ascii="Cambria" w:hAnsi="Cambria"/>
        </w:rPr>
        <w:t xml:space="preserve"> presto</w:t>
      </w:r>
      <w:r w:rsidR="00B067E9">
        <w:rPr>
          <w:rFonts w:ascii="Cambria" w:hAnsi="Cambria"/>
        </w:rPr>
        <w:t xml:space="preserve">! – </w:t>
      </w:r>
      <w:r w:rsidR="00524AA7" w:rsidRPr="009E43B2">
        <w:rPr>
          <w:rFonts w:ascii="Cambria" w:hAnsi="Cambria"/>
        </w:rPr>
        <w:t xml:space="preserve">answer the other. </w:t>
      </w:r>
      <w:r w:rsidR="00846224">
        <w:rPr>
          <w:rFonts w:ascii="Cambria" w:hAnsi="Cambria"/>
        </w:rPr>
        <w:t>H</w:t>
      </w:r>
      <w:r w:rsidR="00524AA7" w:rsidRPr="009E43B2">
        <w:rPr>
          <w:rFonts w:ascii="Cambria" w:hAnsi="Cambria"/>
        </w:rPr>
        <w:t>ow this ‘</w:t>
      </w:r>
      <w:r w:rsidR="009E43B2" w:rsidRPr="009E43B2">
        <w:rPr>
          <w:rFonts w:ascii="Cambria" w:hAnsi="Cambria"/>
        </w:rPr>
        <w:t>thereby</w:t>
      </w:r>
      <w:r w:rsidR="00524AA7" w:rsidRPr="009E43B2">
        <w:rPr>
          <w:rFonts w:ascii="Cambria" w:hAnsi="Cambria"/>
        </w:rPr>
        <w:t xml:space="preserve">’ works is </w:t>
      </w:r>
      <w:r w:rsidR="00890DE7">
        <w:rPr>
          <w:rFonts w:ascii="Cambria" w:hAnsi="Cambria"/>
        </w:rPr>
        <w:t>the</w:t>
      </w:r>
      <w:r w:rsidR="00524AA7" w:rsidRPr="009E43B2">
        <w:rPr>
          <w:rFonts w:ascii="Cambria" w:hAnsi="Cambria"/>
        </w:rPr>
        <w:t xml:space="preserve"> </w:t>
      </w:r>
      <w:r w:rsidR="003E2CEB" w:rsidRPr="009E43B2">
        <w:rPr>
          <w:rFonts w:ascii="Cambria" w:hAnsi="Cambria"/>
        </w:rPr>
        <w:t>million-dollar</w:t>
      </w:r>
      <w:r w:rsidR="00524AA7" w:rsidRPr="009E43B2">
        <w:rPr>
          <w:rFonts w:ascii="Cambria" w:hAnsi="Cambria"/>
        </w:rPr>
        <w:t xml:space="preserve"> question</w:t>
      </w:r>
      <w:r w:rsidRPr="009E43B2">
        <w:rPr>
          <w:rFonts w:ascii="Cambria" w:hAnsi="Cambria"/>
        </w:rPr>
        <w:t xml:space="preserve">. </w:t>
      </w:r>
      <w:r w:rsidR="00890DE7">
        <w:rPr>
          <w:rFonts w:ascii="Cambria" w:hAnsi="Cambria"/>
        </w:rPr>
        <w:t>In what way</w:t>
      </w:r>
      <w:r w:rsidR="00B067E9">
        <w:rPr>
          <w:rFonts w:ascii="Cambria" w:hAnsi="Cambria"/>
        </w:rPr>
        <w:t xml:space="preserve"> c</w:t>
      </w:r>
      <w:r w:rsidR="009E43B2" w:rsidRPr="009E43B2">
        <w:rPr>
          <w:rFonts w:ascii="Cambria" w:hAnsi="Cambria"/>
        </w:rPr>
        <w:t>an the transparency method</w:t>
      </w:r>
      <w:r w:rsidR="00B067E9">
        <w:rPr>
          <w:rFonts w:ascii="Cambria" w:hAnsi="Cambria"/>
        </w:rPr>
        <w:t xml:space="preserve"> confer</w:t>
      </w:r>
      <w:r w:rsidRPr="009E43B2">
        <w:rPr>
          <w:rFonts w:ascii="Cambria" w:hAnsi="Cambria"/>
        </w:rPr>
        <w:t xml:space="preserve"> </w:t>
      </w:r>
      <w:r w:rsidR="00524AA7" w:rsidRPr="009E43B2">
        <w:rPr>
          <w:rFonts w:ascii="Cambria" w:hAnsi="Cambria"/>
        </w:rPr>
        <w:t xml:space="preserve">knowledge? </w:t>
      </w:r>
      <w:r w:rsidR="00C826BD" w:rsidRPr="009E43B2">
        <w:rPr>
          <w:rFonts w:ascii="Cambria" w:hAnsi="Cambria"/>
        </w:rPr>
        <w:t xml:space="preserve">After all, </w:t>
      </w:r>
      <w:r w:rsidRPr="009E43B2">
        <w:rPr>
          <w:rFonts w:ascii="Cambria" w:hAnsi="Cambria"/>
        </w:rPr>
        <w:t xml:space="preserve">it involves transitioning from </w:t>
      </w:r>
      <w:r w:rsidR="00C826BD" w:rsidRPr="009E43B2">
        <w:rPr>
          <w:rFonts w:ascii="Cambria" w:hAnsi="Cambria"/>
        </w:rPr>
        <w:t>one subject matter to an unrelated one</w:t>
      </w:r>
      <w:r w:rsidRPr="009E43B2">
        <w:rPr>
          <w:rFonts w:ascii="Cambria" w:hAnsi="Cambria"/>
        </w:rPr>
        <w:t xml:space="preserve">, and </w:t>
      </w:r>
      <w:r w:rsidR="009E43B2" w:rsidRPr="009E43B2">
        <w:rPr>
          <w:rFonts w:ascii="Cambria" w:hAnsi="Cambria"/>
        </w:rPr>
        <w:t xml:space="preserve">can </w:t>
      </w:r>
      <w:r w:rsidRPr="009E43B2">
        <w:rPr>
          <w:rFonts w:ascii="Cambria" w:hAnsi="Cambria"/>
        </w:rPr>
        <w:t xml:space="preserve">result in knowledge about whether I believe that </w:t>
      </w:r>
      <w:r w:rsidRPr="009E43B2">
        <w:rPr>
          <w:rFonts w:ascii="Cambria" w:hAnsi="Cambria"/>
          <w:i/>
          <w:iCs/>
        </w:rPr>
        <w:t>p</w:t>
      </w:r>
      <w:r w:rsidRPr="009E43B2">
        <w:rPr>
          <w:rFonts w:ascii="Cambria" w:hAnsi="Cambria"/>
        </w:rPr>
        <w:t xml:space="preserve"> even if I’m mistaken about </w:t>
      </w:r>
      <w:r w:rsidRPr="009E43B2">
        <w:rPr>
          <w:rFonts w:ascii="Cambria" w:hAnsi="Cambria"/>
          <w:i/>
          <w:iCs/>
        </w:rPr>
        <w:t xml:space="preserve">p </w:t>
      </w:r>
      <w:r w:rsidRPr="009E43B2">
        <w:rPr>
          <w:rFonts w:ascii="Cambria" w:hAnsi="Cambria"/>
        </w:rPr>
        <w:t xml:space="preserve">itself. </w:t>
      </w:r>
    </w:p>
    <w:p w14:paraId="1A58496F" w14:textId="7F19054F" w:rsidR="00524AA7" w:rsidRPr="009E43B2" w:rsidRDefault="00C826BD" w:rsidP="00BF7331">
      <w:pPr>
        <w:pStyle w:val="Heading2"/>
        <w:spacing w:line="360" w:lineRule="auto"/>
        <w:rPr>
          <w:rFonts w:ascii="Cambria" w:hAnsi="Cambria"/>
        </w:rPr>
      </w:pPr>
      <w:r w:rsidRPr="009E43B2">
        <w:rPr>
          <w:rFonts w:ascii="Cambria" w:hAnsi="Cambria"/>
        </w:rPr>
        <w:t xml:space="preserve">2.4 Empiricist transparency </w:t>
      </w:r>
      <w:r w:rsidR="0055068A" w:rsidRPr="009E43B2">
        <w:rPr>
          <w:rFonts w:ascii="Cambria" w:hAnsi="Cambria"/>
        </w:rPr>
        <w:t>accounts</w:t>
      </w:r>
    </w:p>
    <w:p w14:paraId="2337A131" w14:textId="0783C259" w:rsidR="00524AA7" w:rsidRPr="009E43B2" w:rsidRDefault="00524AA7" w:rsidP="00BF7331">
      <w:pPr>
        <w:spacing w:line="360" w:lineRule="auto"/>
        <w:rPr>
          <w:rFonts w:ascii="Cambria" w:hAnsi="Cambria"/>
        </w:rPr>
      </w:pPr>
      <w:r w:rsidRPr="009E43B2">
        <w:rPr>
          <w:rFonts w:ascii="Cambria" w:hAnsi="Cambria"/>
        </w:rPr>
        <w:t xml:space="preserve">One tactic is to incorporate </w:t>
      </w:r>
      <w:r w:rsidR="0055068A" w:rsidRPr="009E43B2">
        <w:rPr>
          <w:rFonts w:ascii="Cambria" w:hAnsi="Cambria"/>
        </w:rPr>
        <w:t>the transparency method</w:t>
      </w:r>
      <w:r w:rsidRPr="009E43B2">
        <w:rPr>
          <w:rFonts w:ascii="Cambria" w:hAnsi="Cambria"/>
        </w:rPr>
        <w:t xml:space="preserve"> into a</w:t>
      </w:r>
      <w:r w:rsidR="00C826BD" w:rsidRPr="009E43B2">
        <w:rPr>
          <w:rFonts w:ascii="Cambria" w:hAnsi="Cambria"/>
        </w:rPr>
        <w:t xml:space="preserve">n empiricist epistemology. </w:t>
      </w:r>
    </w:p>
    <w:p w14:paraId="7F8B18E3" w14:textId="3707C96A" w:rsidR="00613F2C" w:rsidRPr="00DC3108" w:rsidRDefault="005F0E59" w:rsidP="00D81639">
      <w:pPr>
        <w:spacing w:line="360" w:lineRule="auto"/>
        <w:rPr>
          <w:rFonts w:ascii="Cambria" w:hAnsi="Cambria"/>
        </w:rPr>
      </w:pPr>
      <w:r w:rsidRPr="009E43B2">
        <w:rPr>
          <w:rFonts w:ascii="Cambria" w:hAnsi="Cambria"/>
          <w:bCs/>
        </w:rPr>
        <w:t xml:space="preserve">Byrne </w:t>
      </w:r>
      <w:r w:rsidR="00BF7331">
        <w:rPr>
          <w:rFonts w:ascii="Cambria" w:hAnsi="Cambria"/>
          <w:bCs/>
        </w:rPr>
        <w:fldChar w:fldCharType="begin"/>
      </w:r>
      <w:r w:rsidR="0075407B">
        <w:rPr>
          <w:rFonts w:ascii="Cambria" w:hAnsi="Cambria"/>
          <w:bCs/>
        </w:rPr>
        <w:instrText xml:space="preserve"> ADDIN ZOTERO_ITEM CSL_CITATION {"citationID":"w7r1AWsY","properties":{"formattedCitation":"(Byrne, 2018, 2011, 2005)","plainCitation":"(Byrne, 2018, 2011, 2005)","dontUpdate":true,"noteIndex":0},"citationItems":[{"id":205,"uris":["http://zotero.org/users/2123117/items/RGDUSSEY"],"itemData":{"id":205,"type":"book","event-place":"Oxford","publisher":"Oxford University Press","publisher-place":"Oxford","title":"Transparency and Self-Knowledge","author":[{"family":"Byrne","given":"Alex"}],"issued":{"date-parts":[["2018"]]}}},{"id":256,"uris":["http://zotero.org/users/2123117/items/WH2PA8IH"],"itemData":{"id":256,"type":"article-journal","container-title":"Proceedings of the Aristotelian Society Supplementary Volume","DOI":"10.1111/j.1467-8349.2011.00203.x","issue":"1","page":"201-221","title":"Transparency, Belief, Intention","volume":"85","author":[{"family":"Byrne","given":"Alex"}],"issued":{"date-parts":[["2011"]]}}},{"id":31,"uris":["http://zotero.org/users/2123117/items/PZ4T657H"],"itemData":{"id":31,"type":"article-journal","container-title":"Philosophical Topics","issue":"1","page":"79-104","title":"Introspection","volume":"33","author":[{"family":"Byrne","given":"Alex"}],"issued":{"date-parts":[["2005"]]}}}],"schema":"https://github.com/citation-style-language/schema/raw/master/csl-citation.json"} </w:instrText>
      </w:r>
      <w:r w:rsidR="00BF7331">
        <w:rPr>
          <w:rFonts w:ascii="Cambria" w:hAnsi="Cambria"/>
          <w:bCs/>
        </w:rPr>
        <w:fldChar w:fldCharType="separate"/>
      </w:r>
      <w:r w:rsidR="00BF7331" w:rsidRPr="00BF7331">
        <w:rPr>
          <w:rFonts w:ascii="Cambria" w:hAnsi="Cambria"/>
        </w:rPr>
        <w:t>(2018, 2011, 2005)</w:t>
      </w:r>
      <w:r w:rsidR="00BF7331">
        <w:rPr>
          <w:rFonts w:ascii="Cambria" w:hAnsi="Cambria"/>
          <w:bCs/>
        </w:rPr>
        <w:fldChar w:fldCharType="end"/>
      </w:r>
      <w:r w:rsidR="009E43B2" w:rsidRPr="009E43B2">
        <w:rPr>
          <w:rFonts w:ascii="Cambria" w:hAnsi="Cambria"/>
          <w:bCs/>
        </w:rPr>
        <w:t xml:space="preserve"> </w:t>
      </w:r>
      <w:r w:rsidRPr="009E43B2">
        <w:rPr>
          <w:rFonts w:ascii="Cambria" w:hAnsi="Cambria"/>
          <w:bCs/>
        </w:rPr>
        <w:t xml:space="preserve">argues </w:t>
      </w:r>
      <w:r w:rsidR="00C826BD" w:rsidRPr="009E43B2">
        <w:rPr>
          <w:rFonts w:ascii="Cambria" w:hAnsi="Cambria"/>
          <w:bCs/>
        </w:rPr>
        <w:t xml:space="preserve">that the transparency method is best understood in terms of </w:t>
      </w:r>
      <w:r w:rsidR="00980F32" w:rsidRPr="009E43B2">
        <w:rPr>
          <w:rFonts w:ascii="Cambria" w:hAnsi="Cambria"/>
          <w:bCs/>
        </w:rPr>
        <w:t xml:space="preserve">following </w:t>
      </w:r>
      <w:r w:rsidR="00C826BD" w:rsidRPr="009E43B2">
        <w:rPr>
          <w:rFonts w:ascii="Cambria" w:hAnsi="Cambria"/>
          <w:bCs/>
        </w:rPr>
        <w:t xml:space="preserve">the inferential rule, BEL: </w:t>
      </w:r>
      <w:r w:rsidR="00524AA7" w:rsidRPr="009E43B2">
        <w:rPr>
          <w:rFonts w:ascii="Cambria" w:hAnsi="Cambria"/>
        </w:rPr>
        <w:t xml:space="preserve">If </w:t>
      </w:r>
      <w:r w:rsidR="00524AA7" w:rsidRPr="00FB3689">
        <w:rPr>
          <w:rFonts w:ascii="Cambria" w:hAnsi="Cambria"/>
          <w:i/>
          <w:iCs/>
        </w:rPr>
        <w:t>p</w:t>
      </w:r>
      <w:r w:rsidR="00524AA7" w:rsidRPr="009E43B2">
        <w:rPr>
          <w:rFonts w:ascii="Cambria" w:hAnsi="Cambria"/>
        </w:rPr>
        <w:t xml:space="preserve">, believe that you believe that </w:t>
      </w:r>
      <w:r w:rsidR="00524AA7" w:rsidRPr="00FB3689">
        <w:rPr>
          <w:rFonts w:ascii="Cambria" w:hAnsi="Cambria"/>
          <w:i/>
          <w:iCs/>
        </w:rPr>
        <w:t xml:space="preserve">p </w:t>
      </w:r>
      <w:r w:rsidR="00524AA7" w:rsidRPr="009E43B2">
        <w:rPr>
          <w:rFonts w:ascii="Cambria" w:hAnsi="Cambria"/>
        </w:rPr>
        <w:t>(</w:t>
      </w:r>
      <w:r w:rsidR="00C826BD" w:rsidRPr="009E43B2">
        <w:rPr>
          <w:rFonts w:ascii="Cambria" w:hAnsi="Cambria"/>
        </w:rPr>
        <w:t xml:space="preserve">2005: </w:t>
      </w:r>
      <w:r w:rsidR="00524AA7" w:rsidRPr="009E43B2">
        <w:rPr>
          <w:rFonts w:ascii="Cambria" w:hAnsi="Cambria"/>
        </w:rPr>
        <w:t xml:space="preserve">95). </w:t>
      </w:r>
      <w:r w:rsidR="00BD4C9E" w:rsidRPr="009E43B2">
        <w:rPr>
          <w:rFonts w:ascii="Cambria" w:hAnsi="Cambria"/>
        </w:rPr>
        <w:t xml:space="preserve">So, if </w:t>
      </w:r>
      <w:r w:rsidR="00BD4C9E" w:rsidRPr="009E43B2">
        <w:rPr>
          <w:rFonts w:ascii="Cambria" w:hAnsi="Cambria"/>
          <w:i/>
          <w:iCs/>
        </w:rPr>
        <w:t xml:space="preserve">British food is underrated, </w:t>
      </w:r>
      <w:r w:rsidR="00C826BD" w:rsidRPr="009E43B2">
        <w:rPr>
          <w:rFonts w:ascii="Cambria" w:hAnsi="Cambria"/>
        </w:rPr>
        <w:t xml:space="preserve">then you should </w:t>
      </w:r>
      <w:r w:rsidR="00BD4C9E" w:rsidRPr="009E43B2">
        <w:rPr>
          <w:rFonts w:ascii="Cambria" w:hAnsi="Cambria"/>
        </w:rPr>
        <w:t xml:space="preserve">believe that you believe that </w:t>
      </w:r>
      <w:r w:rsidR="00BD4C9E" w:rsidRPr="009E43B2">
        <w:rPr>
          <w:rFonts w:ascii="Cambria" w:hAnsi="Cambria"/>
          <w:i/>
          <w:iCs/>
        </w:rPr>
        <w:t xml:space="preserve">British food is underrated. </w:t>
      </w:r>
      <w:r w:rsidR="00C826BD" w:rsidRPr="009E43B2">
        <w:rPr>
          <w:rFonts w:ascii="Cambria" w:hAnsi="Cambria"/>
        </w:rPr>
        <w:t xml:space="preserve">Using </w:t>
      </w:r>
      <w:r w:rsidR="00980F32" w:rsidRPr="009E43B2">
        <w:rPr>
          <w:rFonts w:ascii="Cambria" w:hAnsi="Cambria"/>
        </w:rPr>
        <w:t>BEL</w:t>
      </w:r>
      <w:r w:rsidR="00C826BD" w:rsidRPr="009E43B2">
        <w:rPr>
          <w:rFonts w:ascii="Cambria" w:hAnsi="Cambria"/>
        </w:rPr>
        <w:t xml:space="preserve"> is </w:t>
      </w:r>
      <w:r w:rsidR="009E43B2" w:rsidRPr="009E43B2">
        <w:rPr>
          <w:rFonts w:ascii="Cambria" w:hAnsi="Cambria"/>
        </w:rPr>
        <w:t>knowledge-</w:t>
      </w:r>
      <w:r w:rsidR="00524AA7" w:rsidRPr="009E43B2">
        <w:rPr>
          <w:rFonts w:ascii="Cambria" w:hAnsi="Cambria"/>
        </w:rPr>
        <w:t xml:space="preserve">conferring </w:t>
      </w:r>
      <w:r w:rsidR="00C76F20" w:rsidRPr="009E43B2">
        <w:rPr>
          <w:rFonts w:ascii="Cambria" w:hAnsi="Cambria"/>
        </w:rPr>
        <w:t xml:space="preserve">under </w:t>
      </w:r>
      <w:r w:rsidR="00524AA7" w:rsidRPr="009E43B2">
        <w:rPr>
          <w:rFonts w:ascii="Cambria" w:hAnsi="Cambria"/>
        </w:rPr>
        <w:t xml:space="preserve">a </w:t>
      </w:r>
      <w:proofErr w:type="spellStart"/>
      <w:r w:rsidR="00C826BD" w:rsidRPr="009E43B2">
        <w:rPr>
          <w:rFonts w:ascii="Cambria" w:hAnsi="Cambria"/>
        </w:rPr>
        <w:t>reliabl</w:t>
      </w:r>
      <w:r w:rsidR="009E43B2" w:rsidRPr="009E43B2">
        <w:rPr>
          <w:rFonts w:ascii="Cambria" w:hAnsi="Cambria"/>
        </w:rPr>
        <w:t>ist</w:t>
      </w:r>
      <w:proofErr w:type="spellEnd"/>
      <w:r w:rsidR="00C826BD" w:rsidRPr="009E43B2">
        <w:rPr>
          <w:rFonts w:ascii="Cambria" w:hAnsi="Cambria"/>
        </w:rPr>
        <w:t xml:space="preserve"> </w:t>
      </w:r>
      <w:r w:rsidR="00524AA7" w:rsidRPr="009E43B2">
        <w:rPr>
          <w:rFonts w:ascii="Cambria" w:hAnsi="Cambria"/>
        </w:rPr>
        <w:t>epistemology</w:t>
      </w:r>
      <w:r w:rsidR="00C826BD" w:rsidRPr="009E43B2">
        <w:rPr>
          <w:rFonts w:ascii="Cambria" w:hAnsi="Cambria"/>
        </w:rPr>
        <w:t xml:space="preserve"> even though </w:t>
      </w:r>
      <w:r w:rsidR="00980F32" w:rsidRPr="009E43B2">
        <w:rPr>
          <w:rFonts w:ascii="Cambria" w:hAnsi="Cambria"/>
        </w:rPr>
        <w:t>it</w:t>
      </w:r>
      <w:r w:rsidR="00C826BD" w:rsidRPr="009E43B2">
        <w:rPr>
          <w:rFonts w:ascii="Cambria" w:hAnsi="Cambria"/>
        </w:rPr>
        <w:t xml:space="preserve"> seems like a terrible rule. </w:t>
      </w:r>
      <w:r w:rsidR="00FB3689">
        <w:rPr>
          <w:rFonts w:ascii="Cambria" w:hAnsi="Cambria"/>
        </w:rPr>
        <w:t>E</w:t>
      </w:r>
      <w:r w:rsidR="00980F32" w:rsidRPr="009E43B2">
        <w:rPr>
          <w:rFonts w:ascii="Cambria" w:hAnsi="Cambria"/>
        </w:rPr>
        <w:t xml:space="preserve">mploying </w:t>
      </w:r>
      <w:r w:rsidR="00C826BD" w:rsidRPr="009E43B2">
        <w:rPr>
          <w:rFonts w:ascii="Cambria" w:hAnsi="Cambria"/>
        </w:rPr>
        <w:t>BEL</w:t>
      </w:r>
      <w:r w:rsidR="00BD4C9E" w:rsidRPr="009E43B2">
        <w:rPr>
          <w:rFonts w:ascii="Cambria" w:hAnsi="Cambria"/>
        </w:rPr>
        <w:t xml:space="preserve"> is</w:t>
      </w:r>
      <w:r w:rsidR="00524AA7" w:rsidRPr="009E43B2">
        <w:rPr>
          <w:rFonts w:ascii="Cambria" w:hAnsi="Cambria"/>
        </w:rPr>
        <w:t xml:space="preserve"> self-verifying</w:t>
      </w:r>
      <w:r w:rsidR="00BD4C9E" w:rsidRPr="009E43B2">
        <w:rPr>
          <w:rFonts w:ascii="Cambria" w:hAnsi="Cambria"/>
        </w:rPr>
        <w:t xml:space="preserve"> since </w:t>
      </w:r>
      <w:r w:rsidR="00980F32" w:rsidRPr="009E43B2">
        <w:rPr>
          <w:rFonts w:ascii="Cambria" w:hAnsi="Cambria"/>
        </w:rPr>
        <w:t xml:space="preserve">one can only do so ‘by believing that one believes that </w:t>
      </w:r>
      <w:r w:rsidR="00980F32" w:rsidRPr="009A6304">
        <w:rPr>
          <w:rFonts w:ascii="Cambria" w:hAnsi="Cambria"/>
          <w:i/>
          <w:iCs/>
        </w:rPr>
        <w:t>p</w:t>
      </w:r>
      <w:r w:rsidR="00980F32" w:rsidRPr="009E43B2">
        <w:rPr>
          <w:rFonts w:ascii="Cambria" w:hAnsi="Cambria"/>
        </w:rPr>
        <w:t xml:space="preserve"> when one has recognised that </w:t>
      </w:r>
      <w:r w:rsidR="00980F32" w:rsidRPr="009A6304">
        <w:rPr>
          <w:rFonts w:ascii="Cambria" w:hAnsi="Cambria"/>
          <w:i/>
          <w:iCs/>
        </w:rPr>
        <w:t>p</w:t>
      </w:r>
      <w:r w:rsidR="00980F32" w:rsidRPr="009E43B2">
        <w:rPr>
          <w:rFonts w:ascii="Cambria" w:hAnsi="Cambria"/>
        </w:rPr>
        <w:t xml:space="preserve">. And recognising that </w:t>
      </w:r>
      <w:r w:rsidR="00980F32" w:rsidRPr="0033425D">
        <w:rPr>
          <w:rFonts w:ascii="Cambria" w:hAnsi="Cambria"/>
          <w:i/>
          <w:iCs/>
        </w:rPr>
        <w:t>p</w:t>
      </w:r>
      <w:r w:rsidR="00980F32" w:rsidRPr="009E43B2">
        <w:rPr>
          <w:rFonts w:ascii="Cambria" w:hAnsi="Cambria"/>
        </w:rPr>
        <w:t xml:space="preserve"> is (inter alia) coming to believe that </w:t>
      </w:r>
      <w:r w:rsidR="00980F32" w:rsidRPr="009A6304">
        <w:rPr>
          <w:rFonts w:ascii="Cambria" w:hAnsi="Cambria"/>
          <w:i/>
          <w:iCs/>
        </w:rPr>
        <w:t>p</w:t>
      </w:r>
      <w:r w:rsidR="00980F32" w:rsidRPr="009E43B2">
        <w:rPr>
          <w:rFonts w:ascii="Cambria" w:hAnsi="Cambria"/>
        </w:rPr>
        <w:t xml:space="preserve">’ </w:t>
      </w:r>
      <w:r w:rsidR="00BF7331">
        <w:rPr>
          <w:rFonts w:ascii="Cambria" w:hAnsi="Cambria"/>
        </w:rPr>
        <w:fldChar w:fldCharType="begin"/>
      </w:r>
      <w:r w:rsidR="0075407B">
        <w:rPr>
          <w:rFonts w:ascii="Cambria" w:hAnsi="Cambria"/>
        </w:rPr>
        <w:instrText xml:space="preserve"> ADDIN ZOTERO_ITEM CSL_CITATION {"citationID":"ESn6lLnG","properties":{"formattedCitation":"(Byrne, 2005)","plainCitation":"(Byrne, 2005)","dontUpdate":true,"noteIndex":0},"citationItems":[{"id":31,"uris":["http://zotero.org/users/2123117/items/PZ4T657H"],"itemData":{"id":31,"type":"article-journal","container-title":"Philosophical Topics","issue":"1","page":"79-104","title":"Introspection","volume":"33","author":[{"family":"Byrne","given":"Alex"}],"issued":{"date-parts":[["2005"]]}}}],"schema":"https://github.com/citation-style-language/schema/raw/master/csl-citation.json"} </w:instrText>
      </w:r>
      <w:r w:rsidR="00BF7331">
        <w:rPr>
          <w:rFonts w:ascii="Cambria" w:hAnsi="Cambria"/>
        </w:rPr>
        <w:fldChar w:fldCharType="separate"/>
      </w:r>
      <w:r w:rsidR="00BF7331" w:rsidRPr="00BF7331">
        <w:rPr>
          <w:rFonts w:ascii="Cambria" w:hAnsi="Cambria"/>
        </w:rPr>
        <w:t>(2005</w:t>
      </w:r>
      <w:r w:rsidR="00BF7331">
        <w:rPr>
          <w:rFonts w:ascii="Cambria" w:hAnsi="Cambria"/>
        </w:rPr>
        <w:t xml:space="preserve">: </w:t>
      </w:r>
      <w:r w:rsidR="00BF7331" w:rsidRPr="009E43B2">
        <w:rPr>
          <w:rFonts w:ascii="Cambria" w:hAnsi="Cambria"/>
        </w:rPr>
        <w:t>96</w:t>
      </w:r>
      <w:r w:rsidR="00BF7331" w:rsidRPr="00BF7331">
        <w:rPr>
          <w:rFonts w:ascii="Cambria" w:hAnsi="Cambria"/>
        </w:rPr>
        <w:t>)</w:t>
      </w:r>
      <w:r w:rsidR="00BF7331">
        <w:rPr>
          <w:rFonts w:ascii="Cambria" w:hAnsi="Cambria"/>
        </w:rPr>
        <w:fldChar w:fldCharType="end"/>
      </w:r>
      <w:r w:rsidR="00980F32" w:rsidRPr="009E43B2">
        <w:rPr>
          <w:rFonts w:ascii="Cambria" w:hAnsi="Cambria"/>
        </w:rPr>
        <w:t xml:space="preserve">. </w:t>
      </w:r>
      <w:r w:rsidR="00BD4C9E" w:rsidRPr="009E43B2">
        <w:rPr>
          <w:rFonts w:ascii="Cambria" w:hAnsi="Cambria"/>
        </w:rPr>
        <w:t xml:space="preserve">And the self-ascriptions are </w:t>
      </w:r>
      <w:r w:rsidR="00524AA7" w:rsidRPr="009E43B2">
        <w:rPr>
          <w:rFonts w:ascii="Cambria" w:hAnsi="Cambria"/>
        </w:rPr>
        <w:t xml:space="preserve">safe </w:t>
      </w:r>
      <w:r w:rsidR="009A6304">
        <w:rPr>
          <w:rFonts w:ascii="Cambria" w:hAnsi="Cambria"/>
        </w:rPr>
        <w:t>– i</w:t>
      </w:r>
      <w:r w:rsidR="00524AA7" w:rsidRPr="009E43B2">
        <w:rPr>
          <w:rFonts w:ascii="Cambria" w:hAnsi="Cambria"/>
        </w:rPr>
        <w:t>t couldn’t easily have been false</w:t>
      </w:r>
      <w:r w:rsidR="00980F32" w:rsidRPr="009E43B2">
        <w:rPr>
          <w:rFonts w:ascii="Cambria" w:hAnsi="Cambria"/>
        </w:rPr>
        <w:t xml:space="preserve"> if you self-ascribe the belief in this way</w:t>
      </w:r>
      <w:r w:rsidR="00524AA7" w:rsidRPr="009E43B2">
        <w:rPr>
          <w:rFonts w:ascii="Cambria" w:hAnsi="Cambria"/>
        </w:rPr>
        <w:t xml:space="preserve">, if judging that </w:t>
      </w:r>
      <w:r w:rsidR="00524AA7" w:rsidRPr="0033425D">
        <w:rPr>
          <w:rFonts w:ascii="Cambria" w:hAnsi="Cambria"/>
          <w:i/>
          <w:iCs/>
        </w:rPr>
        <w:t>p</w:t>
      </w:r>
      <w:r w:rsidR="00524AA7" w:rsidRPr="009E43B2">
        <w:rPr>
          <w:rFonts w:ascii="Cambria" w:hAnsi="Cambria"/>
        </w:rPr>
        <w:t xml:space="preserve"> just is coming to believe it. Even if </w:t>
      </w:r>
      <w:r w:rsidR="00524AA7" w:rsidRPr="0033425D">
        <w:rPr>
          <w:rFonts w:ascii="Cambria" w:hAnsi="Cambria"/>
          <w:i/>
          <w:iCs/>
        </w:rPr>
        <w:t>p</w:t>
      </w:r>
      <w:r w:rsidR="00524AA7" w:rsidRPr="009E43B2">
        <w:rPr>
          <w:rFonts w:ascii="Cambria" w:hAnsi="Cambria"/>
        </w:rPr>
        <w:t xml:space="preserve"> is false, it’s true that you believe that </w:t>
      </w:r>
      <w:r w:rsidR="00BF7331">
        <w:rPr>
          <w:rFonts w:ascii="Cambria" w:hAnsi="Cambria"/>
          <w:i/>
          <w:iCs/>
        </w:rPr>
        <w:t>p</w:t>
      </w:r>
      <w:r w:rsidR="00524AA7" w:rsidRPr="009E43B2">
        <w:rPr>
          <w:rFonts w:ascii="Cambria" w:hAnsi="Cambria"/>
        </w:rPr>
        <w:t xml:space="preserve">. </w:t>
      </w:r>
      <w:r w:rsidR="00BD4C9E" w:rsidRPr="009E43B2">
        <w:rPr>
          <w:rFonts w:ascii="Cambria" w:hAnsi="Cambria"/>
        </w:rPr>
        <w:t xml:space="preserve">It’s </w:t>
      </w:r>
      <w:r w:rsidR="007663B2" w:rsidRPr="009E43B2">
        <w:rPr>
          <w:rFonts w:ascii="Cambria" w:hAnsi="Cambria"/>
        </w:rPr>
        <w:t xml:space="preserve">interesting to note that this relies on a </w:t>
      </w:r>
      <w:r w:rsidR="00BD4C9E" w:rsidRPr="009E43B2">
        <w:rPr>
          <w:rFonts w:ascii="Cambria" w:hAnsi="Cambria"/>
        </w:rPr>
        <w:t>strong commitment regarding the nature of belief</w:t>
      </w:r>
      <w:r w:rsidR="002E1BD7" w:rsidRPr="009E43B2">
        <w:rPr>
          <w:rFonts w:ascii="Cambria" w:hAnsi="Cambria"/>
        </w:rPr>
        <w:t>, n</w:t>
      </w:r>
      <w:r w:rsidR="00BD4C9E" w:rsidRPr="009E43B2">
        <w:rPr>
          <w:rFonts w:ascii="Cambria" w:hAnsi="Cambria"/>
        </w:rPr>
        <w:t xml:space="preserve">amely, that there is a strong link between judging </w:t>
      </w:r>
      <w:r w:rsidR="00BD4C9E" w:rsidRPr="00BF7331">
        <w:rPr>
          <w:rFonts w:ascii="Cambria" w:hAnsi="Cambria"/>
          <w:i/>
          <w:iCs/>
        </w:rPr>
        <w:t>p</w:t>
      </w:r>
      <w:r w:rsidR="00BD4C9E" w:rsidRPr="009E43B2">
        <w:rPr>
          <w:rFonts w:ascii="Cambria" w:hAnsi="Cambria"/>
        </w:rPr>
        <w:t xml:space="preserve"> to be true and believing </w:t>
      </w:r>
      <w:r w:rsidR="00BF7331">
        <w:rPr>
          <w:rFonts w:ascii="Cambria" w:hAnsi="Cambria"/>
        </w:rPr>
        <w:t xml:space="preserve">that </w:t>
      </w:r>
      <w:r w:rsidR="00BF7331">
        <w:rPr>
          <w:rFonts w:ascii="Cambria" w:hAnsi="Cambria"/>
          <w:i/>
          <w:iCs/>
        </w:rPr>
        <w:t xml:space="preserve">p </w:t>
      </w:r>
      <w:r w:rsidR="00BF7331">
        <w:rPr>
          <w:rFonts w:ascii="Cambria" w:hAnsi="Cambria"/>
        </w:rPr>
        <w:t>is true</w:t>
      </w:r>
      <w:r w:rsidR="00BD4C9E" w:rsidRPr="009E43B2">
        <w:rPr>
          <w:rFonts w:ascii="Cambria" w:hAnsi="Cambria"/>
        </w:rPr>
        <w:t>.</w:t>
      </w:r>
      <w:r w:rsidR="003F65DE">
        <w:rPr>
          <w:rStyle w:val="FootnoteReference"/>
          <w:rFonts w:ascii="Cambria" w:hAnsi="Cambria"/>
        </w:rPr>
        <w:footnoteReference w:id="10"/>
      </w:r>
      <w:r w:rsidR="00BD4C9E" w:rsidRPr="009E43B2">
        <w:rPr>
          <w:rFonts w:ascii="Cambria" w:hAnsi="Cambria"/>
        </w:rPr>
        <w:t xml:space="preserve"> </w:t>
      </w:r>
    </w:p>
    <w:p w14:paraId="0A1BEF98" w14:textId="2BF1A705" w:rsidR="00965C03" w:rsidRPr="009E43B2" w:rsidRDefault="008A2583" w:rsidP="003561E9">
      <w:pPr>
        <w:pStyle w:val="Heading2"/>
        <w:spacing w:line="360" w:lineRule="auto"/>
        <w:rPr>
          <w:rFonts w:ascii="Cambria" w:hAnsi="Cambria"/>
        </w:rPr>
      </w:pPr>
      <w:r w:rsidRPr="009E43B2">
        <w:rPr>
          <w:rFonts w:ascii="Cambria" w:hAnsi="Cambria"/>
        </w:rPr>
        <w:t xml:space="preserve">2.5 </w:t>
      </w:r>
      <w:r w:rsidR="00EC021F" w:rsidRPr="009E43B2">
        <w:rPr>
          <w:rFonts w:ascii="Cambria" w:hAnsi="Cambria"/>
        </w:rPr>
        <w:t>The turn to rational agency</w:t>
      </w:r>
    </w:p>
    <w:p w14:paraId="2DBFBC19" w14:textId="526D851E" w:rsidR="00965C03" w:rsidRPr="00D26BE2" w:rsidRDefault="006A3CC3" w:rsidP="00613F2C">
      <w:pPr>
        <w:spacing w:line="360" w:lineRule="auto"/>
        <w:rPr>
          <w:rFonts w:ascii="Cambria" w:hAnsi="Cambria"/>
        </w:rPr>
      </w:pPr>
      <w:r w:rsidRPr="00721CF9">
        <w:rPr>
          <w:rFonts w:ascii="Cambria" w:hAnsi="Cambria"/>
        </w:rPr>
        <w:t xml:space="preserve">All these </w:t>
      </w:r>
      <w:r w:rsidR="00224B56" w:rsidRPr="00721CF9">
        <w:rPr>
          <w:rFonts w:ascii="Cambria" w:hAnsi="Cambria"/>
        </w:rPr>
        <w:t xml:space="preserve">accounts so far have been </w:t>
      </w:r>
      <w:r w:rsidR="00224B56" w:rsidRPr="00721CF9">
        <w:rPr>
          <w:rFonts w:ascii="Cambria" w:hAnsi="Cambria"/>
          <w:i/>
          <w:iCs/>
        </w:rPr>
        <w:t>empiricist</w:t>
      </w:r>
      <w:r w:rsidR="00BD4C9E" w:rsidRPr="00721CF9">
        <w:rPr>
          <w:rFonts w:ascii="Cambria" w:hAnsi="Cambria"/>
        </w:rPr>
        <w:t xml:space="preserve">. This is to say that </w:t>
      </w:r>
      <w:r w:rsidRPr="00721CF9">
        <w:rPr>
          <w:rFonts w:ascii="Cambria" w:hAnsi="Cambria"/>
        </w:rPr>
        <w:t xml:space="preserve">self-knowledge </w:t>
      </w:r>
      <w:r w:rsidR="007C1DD9" w:rsidRPr="00721CF9">
        <w:rPr>
          <w:rFonts w:ascii="Cambria" w:hAnsi="Cambria"/>
        </w:rPr>
        <w:t xml:space="preserve">is warranted in a way that resembles </w:t>
      </w:r>
      <w:r w:rsidR="00855B8F">
        <w:rPr>
          <w:rFonts w:ascii="Cambria" w:hAnsi="Cambria"/>
        </w:rPr>
        <w:t>our knowledge of the natural world</w:t>
      </w:r>
      <w:r w:rsidR="007C1DD9" w:rsidRPr="00721CF9">
        <w:rPr>
          <w:rFonts w:ascii="Cambria" w:hAnsi="Cambria"/>
        </w:rPr>
        <w:t xml:space="preserve">. </w:t>
      </w:r>
      <w:r w:rsidR="00224B56" w:rsidRPr="00721CF9">
        <w:rPr>
          <w:rFonts w:ascii="Cambria" w:hAnsi="Cambria"/>
        </w:rPr>
        <w:t xml:space="preserve">More than anything, </w:t>
      </w:r>
      <w:r w:rsidRPr="00721CF9">
        <w:rPr>
          <w:rFonts w:ascii="Cambria" w:hAnsi="Cambria"/>
        </w:rPr>
        <w:t xml:space="preserve">saying that </w:t>
      </w:r>
      <w:r w:rsidR="00721CF9" w:rsidRPr="00721CF9">
        <w:rPr>
          <w:rFonts w:ascii="Cambria" w:hAnsi="Cambria"/>
        </w:rPr>
        <w:t xml:space="preserve">self-knowledge </w:t>
      </w:r>
      <w:r w:rsidRPr="00721CF9">
        <w:rPr>
          <w:rFonts w:ascii="Cambria" w:hAnsi="Cambria"/>
        </w:rPr>
        <w:t>is empiricist</w:t>
      </w:r>
      <w:r w:rsidR="00224B56" w:rsidRPr="00721CF9">
        <w:rPr>
          <w:rFonts w:ascii="Cambria" w:hAnsi="Cambria"/>
        </w:rPr>
        <w:t xml:space="preserve"> is to say what this kind of account is not: it’s not grounded in rationality or rational agency</w:t>
      </w:r>
      <w:r w:rsidRPr="00721CF9">
        <w:rPr>
          <w:rFonts w:ascii="Cambria" w:hAnsi="Cambria"/>
        </w:rPr>
        <w:t xml:space="preserve">, in contrast to the next set of accounts we’ll </w:t>
      </w:r>
      <w:r w:rsidR="00721CF9">
        <w:rPr>
          <w:rFonts w:ascii="Cambria" w:hAnsi="Cambria"/>
        </w:rPr>
        <w:t>consider</w:t>
      </w:r>
      <w:r w:rsidRPr="00721CF9">
        <w:rPr>
          <w:rFonts w:ascii="Cambria" w:hAnsi="Cambria"/>
        </w:rPr>
        <w:t xml:space="preserve">. The thought </w:t>
      </w:r>
      <w:r w:rsidR="00613F2C">
        <w:rPr>
          <w:rFonts w:ascii="Cambria" w:hAnsi="Cambria"/>
        </w:rPr>
        <w:t>behind these accounts is</w:t>
      </w:r>
      <w:r w:rsidRPr="00721CF9">
        <w:rPr>
          <w:rFonts w:ascii="Cambria" w:hAnsi="Cambria"/>
        </w:rPr>
        <w:t xml:space="preserve"> that unlike our pains </w:t>
      </w:r>
      <w:r w:rsidR="00CF07EF" w:rsidRPr="00721CF9">
        <w:rPr>
          <w:rFonts w:ascii="Cambria" w:hAnsi="Cambria"/>
        </w:rPr>
        <w:t>and perceptual experiences which happen upon us, our beliefs are up to us in a certain sense</w:t>
      </w:r>
      <w:r w:rsidR="00721CF9" w:rsidRPr="00721CF9">
        <w:rPr>
          <w:rFonts w:ascii="Cambria" w:hAnsi="Cambria"/>
        </w:rPr>
        <w:t>; w</w:t>
      </w:r>
      <w:r w:rsidR="00CF07EF" w:rsidRPr="00721CF9">
        <w:rPr>
          <w:rFonts w:ascii="Cambria" w:hAnsi="Cambria"/>
        </w:rPr>
        <w:t xml:space="preserve">e can exercise </w:t>
      </w:r>
      <w:r w:rsidR="00CF07EF" w:rsidRPr="00721CF9">
        <w:rPr>
          <w:rFonts w:ascii="Cambria" w:hAnsi="Cambria"/>
          <w:i/>
          <w:iCs/>
        </w:rPr>
        <w:t>agency</w:t>
      </w:r>
      <w:r w:rsidR="00CF07EF" w:rsidRPr="00721CF9">
        <w:rPr>
          <w:rFonts w:ascii="Cambria" w:hAnsi="Cambria"/>
        </w:rPr>
        <w:t xml:space="preserve"> concerning our </w:t>
      </w:r>
      <w:r w:rsidR="00CF07EF" w:rsidRPr="00D26BE2">
        <w:rPr>
          <w:rFonts w:ascii="Cambria" w:hAnsi="Cambria"/>
        </w:rPr>
        <w:t>beliefs</w:t>
      </w:r>
      <w:r w:rsidR="00721CF9" w:rsidRPr="00D26BE2">
        <w:rPr>
          <w:rFonts w:ascii="Cambria" w:hAnsi="Cambria"/>
        </w:rPr>
        <w:t xml:space="preserve">, </w:t>
      </w:r>
      <w:r w:rsidR="00CF07EF" w:rsidRPr="00D26BE2">
        <w:rPr>
          <w:rFonts w:ascii="Cambria" w:hAnsi="Cambria"/>
        </w:rPr>
        <w:t xml:space="preserve">and perhaps also other attitudes. </w:t>
      </w:r>
    </w:p>
    <w:p w14:paraId="56683FE9" w14:textId="77777777" w:rsidR="00613F2C" w:rsidRDefault="00CF07EF" w:rsidP="00613F2C">
      <w:pPr>
        <w:spacing w:line="360" w:lineRule="auto"/>
        <w:rPr>
          <w:rFonts w:ascii="Cambria" w:hAnsi="Cambria"/>
        </w:rPr>
      </w:pPr>
      <w:r w:rsidRPr="00D26BE2">
        <w:rPr>
          <w:rFonts w:ascii="Cambria" w:hAnsi="Cambria"/>
        </w:rPr>
        <w:lastRenderedPageBreak/>
        <w:t xml:space="preserve">A main motivation is what we can call the argument from responsibility. </w:t>
      </w:r>
      <w:r w:rsidR="00965C03" w:rsidRPr="00D26BE2">
        <w:rPr>
          <w:rFonts w:ascii="Cambria" w:hAnsi="Cambria"/>
        </w:rPr>
        <w:t xml:space="preserve">Moran writes that: ‘Without some assumption of agency, there would be no point to the interpersonal demand for justification or correction, for there would be nothing the person could be expected to do in </w:t>
      </w:r>
      <w:r w:rsidR="00965C03" w:rsidRPr="00D26BE2">
        <w:rPr>
          <w:rFonts w:ascii="Cambria" w:hAnsi="Cambria"/>
          <w:i/>
          <w:iCs/>
        </w:rPr>
        <w:t>response</w:t>
      </w:r>
      <w:r w:rsidR="00965C03" w:rsidRPr="00D26BE2">
        <w:rPr>
          <w:rFonts w:ascii="Cambria" w:hAnsi="Cambria"/>
        </w:rPr>
        <w:t xml:space="preserve"> to this demand’ (Moran: 403-4).</w:t>
      </w:r>
      <w:r w:rsidR="00721CF9" w:rsidRPr="00D26BE2">
        <w:rPr>
          <w:rFonts w:ascii="Cambria" w:hAnsi="Cambria"/>
        </w:rPr>
        <w:t xml:space="preserve"> We can cash this out more precisely as follows</w:t>
      </w:r>
      <w:r w:rsidRPr="00D26BE2">
        <w:rPr>
          <w:rFonts w:ascii="Cambria" w:hAnsi="Cambria"/>
        </w:rPr>
        <w:t>.</w:t>
      </w:r>
      <w:r w:rsidR="00721CF9" w:rsidRPr="00D26BE2">
        <w:rPr>
          <w:rStyle w:val="FootnoteReference"/>
          <w:rFonts w:ascii="Cambria" w:hAnsi="Cambria"/>
        </w:rPr>
        <w:footnoteReference w:id="11"/>
      </w:r>
      <w:r w:rsidR="00721CF9" w:rsidRPr="00D26BE2">
        <w:rPr>
          <w:rFonts w:ascii="Cambria" w:hAnsi="Cambria"/>
        </w:rPr>
        <w:t xml:space="preserve"> </w:t>
      </w:r>
      <w:r w:rsidRPr="00D26BE2">
        <w:rPr>
          <w:rFonts w:ascii="Cambria" w:hAnsi="Cambria"/>
        </w:rPr>
        <w:t xml:space="preserve"> </w:t>
      </w:r>
    </w:p>
    <w:p w14:paraId="1D8B9405" w14:textId="77777777" w:rsidR="00613F2C" w:rsidRDefault="00CF07EF" w:rsidP="00613F2C">
      <w:pPr>
        <w:spacing w:line="360" w:lineRule="auto"/>
        <w:ind w:left="720"/>
        <w:rPr>
          <w:rFonts w:ascii="Cambria" w:hAnsi="Cambria"/>
        </w:rPr>
      </w:pPr>
      <w:r w:rsidRPr="00D26BE2">
        <w:rPr>
          <w:rFonts w:ascii="Cambria" w:hAnsi="Cambria"/>
        </w:rPr>
        <w:t>Premise 1:</w:t>
      </w:r>
      <w:r w:rsidR="00907617" w:rsidRPr="00D26BE2">
        <w:rPr>
          <w:rFonts w:ascii="Cambria" w:hAnsi="Cambria"/>
        </w:rPr>
        <w:t xml:space="preserve"> </w:t>
      </w:r>
      <w:r w:rsidR="00C17F88" w:rsidRPr="00D26BE2">
        <w:rPr>
          <w:rFonts w:ascii="Cambria" w:hAnsi="Cambria"/>
        </w:rPr>
        <w:t>Subjects are accountable for their beliefs.</w:t>
      </w:r>
      <w:r w:rsidR="00907617" w:rsidRPr="00D26BE2">
        <w:rPr>
          <w:rFonts w:ascii="Cambria" w:hAnsi="Cambria"/>
        </w:rPr>
        <w:t xml:space="preserve"> </w:t>
      </w:r>
    </w:p>
    <w:p w14:paraId="639D3E51" w14:textId="7581F212" w:rsidR="00613F2C" w:rsidRDefault="00D36A10" w:rsidP="00613F2C">
      <w:pPr>
        <w:spacing w:line="360" w:lineRule="auto"/>
        <w:ind w:left="720"/>
        <w:rPr>
          <w:rFonts w:ascii="Cambria" w:hAnsi="Cambria"/>
        </w:rPr>
      </w:pPr>
      <w:r w:rsidRPr="00D26BE2">
        <w:rPr>
          <w:rFonts w:ascii="Cambria" w:hAnsi="Cambria"/>
        </w:rPr>
        <w:t>Premise 2:</w:t>
      </w:r>
      <w:r w:rsidR="00907617" w:rsidRPr="00D26BE2">
        <w:rPr>
          <w:rFonts w:ascii="Cambria" w:hAnsi="Cambria"/>
        </w:rPr>
        <w:t xml:space="preserve"> </w:t>
      </w:r>
      <w:r w:rsidR="00D26BE2" w:rsidRPr="00D26BE2">
        <w:rPr>
          <w:rFonts w:ascii="Cambria" w:hAnsi="Cambria"/>
        </w:rPr>
        <w:t>Subjects</w:t>
      </w:r>
      <w:r w:rsidR="00770FDF" w:rsidRPr="00D26BE2">
        <w:rPr>
          <w:rFonts w:ascii="Cambria" w:hAnsi="Cambria"/>
        </w:rPr>
        <w:t xml:space="preserve"> can only be accountable for </w:t>
      </w:r>
      <w:r w:rsidR="0033425D">
        <w:rPr>
          <w:rFonts w:ascii="Cambria" w:hAnsi="Cambria"/>
        </w:rPr>
        <w:t>states of affairs they have agency over.</w:t>
      </w:r>
    </w:p>
    <w:p w14:paraId="5D152475" w14:textId="68E6B385" w:rsidR="00965C03" w:rsidRPr="00D26BE2" w:rsidRDefault="00613F2C" w:rsidP="00613F2C">
      <w:pPr>
        <w:spacing w:line="360" w:lineRule="auto"/>
        <w:ind w:left="720"/>
        <w:rPr>
          <w:rFonts w:ascii="Cambria" w:hAnsi="Cambria"/>
        </w:rPr>
      </w:pPr>
      <w:r>
        <w:rPr>
          <w:rFonts w:ascii="Cambria" w:hAnsi="Cambria"/>
        </w:rPr>
        <w:t>Conclusion: W</w:t>
      </w:r>
      <w:r w:rsidR="00D36A10" w:rsidRPr="00D26BE2">
        <w:rPr>
          <w:rFonts w:ascii="Cambria" w:hAnsi="Cambria"/>
        </w:rPr>
        <w:t xml:space="preserve">e have agency over our beliefs. </w:t>
      </w:r>
    </w:p>
    <w:p w14:paraId="329B57CA" w14:textId="697D4649" w:rsidR="00965C03" w:rsidRPr="00FA71B0" w:rsidRDefault="00965C03" w:rsidP="00F17743">
      <w:pPr>
        <w:spacing w:line="360" w:lineRule="auto"/>
        <w:rPr>
          <w:rFonts w:ascii="Cambria" w:hAnsi="Cambria"/>
        </w:rPr>
      </w:pPr>
      <w:r w:rsidRPr="00110F77">
        <w:rPr>
          <w:rFonts w:ascii="Cambria" w:hAnsi="Cambria"/>
        </w:rPr>
        <w:t>We should note two important clarifications.</w:t>
      </w:r>
      <w:r w:rsidR="00FA71B0">
        <w:rPr>
          <w:rFonts w:ascii="Cambria" w:hAnsi="Cambria"/>
        </w:rPr>
        <w:t xml:space="preserve"> </w:t>
      </w:r>
      <w:r w:rsidR="00FA71B0" w:rsidRPr="00FA71B0">
        <w:rPr>
          <w:rFonts w:ascii="Cambria" w:hAnsi="Cambria"/>
        </w:rPr>
        <w:t xml:space="preserve">First, the </w:t>
      </w:r>
      <w:r w:rsidR="00846224">
        <w:rPr>
          <w:rFonts w:ascii="Cambria" w:hAnsi="Cambria"/>
        </w:rPr>
        <w:t>controversy</w:t>
      </w:r>
      <w:r w:rsidR="00FA71B0" w:rsidRPr="00FA71B0">
        <w:rPr>
          <w:rFonts w:ascii="Cambria" w:hAnsi="Cambria"/>
        </w:rPr>
        <w:t xml:space="preserve"> concerns whether subjects have </w:t>
      </w:r>
      <w:r w:rsidR="00FA71B0" w:rsidRPr="00FA71B0">
        <w:rPr>
          <w:rFonts w:ascii="Cambria" w:hAnsi="Cambria"/>
          <w:i/>
          <w:iCs/>
        </w:rPr>
        <w:t>direct</w:t>
      </w:r>
      <w:r w:rsidR="00FA71B0" w:rsidRPr="00FA71B0">
        <w:rPr>
          <w:rFonts w:ascii="Cambria" w:hAnsi="Cambria"/>
        </w:rPr>
        <w:t xml:space="preserve"> agency over their beliefs,</w:t>
      </w:r>
      <w:r w:rsidR="00FA71B0">
        <w:rPr>
          <w:rFonts w:ascii="Cambria" w:hAnsi="Cambria"/>
        </w:rPr>
        <w:t xml:space="preserve"> and not just </w:t>
      </w:r>
      <w:r w:rsidR="00FA71B0" w:rsidRPr="00FA71B0">
        <w:rPr>
          <w:rFonts w:ascii="Cambria" w:hAnsi="Cambria"/>
        </w:rPr>
        <w:t>performing intentional actions that bring about the belief like visiting a hypnotist.</w:t>
      </w:r>
      <w:r w:rsidR="00FA71B0" w:rsidRPr="00FA71B0">
        <w:rPr>
          <w:rFonts w:ascii="Cambria" w:hAnsi="Cambria"/>
          <w:vertAlign w:val="superscript"/>
        </w:rPr>
        <w:footnoteReference w:id="12"/>
      </w:r>
      <w:r w:rsidR="00FA71B0">
        <w:rPr>
          <w:rFonts w:ascii="Cambria" w:hAnsi="Cambria"/>
        </w:rPr>
        <w:t xml:space="preserve"> </w:t>
      </w:r>
      <w:r w:rsidR="001A5A2A" w:rsidRPr="00110F77">
        <w:rPr>
          <w:rFonts w:ascii="Cambria" w:hAnsi="Cambria"/>
        </w:rPr>
        <w:t>Second, the claim isn’t that subjects can believe at will, choose to believe, believe intentionally, or believe for pragmatic reasons.</w:t>
      </w:r>
      <w:r w:rsidR="001A5A2A" w:rsidRPr="00110F77">
        <w:rPr>
          <w:rStyle w:val="FootnoteReference"/>
          <w:rFonts w:ascii="Cambria" w:hAnsi="Cambria"/>
        </w:rPr>
        <w:footnoteReference w:id="13"/>
      </w:r>
      <w:r w:rsidR="001A5A2A" w:rsidRPr="00110F77">
        <w:rPr>
          <w:rFonts w:ascii="Cambria" w:hAnsi="Cambria"/>
        </w:rPr>
        <w:t xml:space="preserve"> </w:t>
      </w:r>
      <w:r w:rsidR="0033425D">
        <w:rPr>
          <w:rFonts w:ascii="Cambria" w:hAnsi="Cambria"/>
        </w:rPr>
        <w:t>Some</w:t>
      </w:r>
      <w:r w:rsidR="001A5A2A" w:rsidRPr="00110F77">
        <w:rPr>
          <w:rFonts w:ascii="Cambria" w:hAnsi="Cambria"/>
        </w:rPr>
        <w:t xml:space="preserve"> philosophers do endorse claims of these sorts, and a</w:t>
      </w:r>
      <w:r w:rsidR="00D26BE2" w:rsidRPr="00110F77">
        <w:rPr>
          <w:rFonts w:ascii="Cambria" w:hAnsi="Cambria"/>
        </w:rPr>
        <w:t>n</w:t>
      </w:r>
      <w:r w:rsidR="001A5A2A" w:rsidRPr="00110F77">
        <w:rPr>
          <w:rFonts w:ascii="Cambria" w:hAnsi="Cambria"/>
        </w:rPr>
        <w:t xml:space="preserve"> interesting project would be to explore </w:t>
      </w:r>
      <w:proofErr w:type="spellStart"/>
      <w:r w:rsidR="001A5A2A" w:rsidRPr="00110F77">
        <w:rPr>
          <w:rFonts w:ascii="Cambria" w:hAnsi="Cambria"/>
        </w:rPr>
        <w:t>agentialism</w:t>
      </w:r>
      <w:proofErr w:type="spellEnd"/>
      <w:r w:rsidR="001A5A2A" w:rsidRPr="00110F77">
        <w:rPr>
          <w:rFonts w:ascii="Cambria" w:hAnsi="Cambria"/>
        </w:rPr>
        <w:t xml:space="preserve"> about self-knowledge from this </w:t>
      </w:r>
      <w:r w:rsidR="00D26BE2" w:rsidRPr="00110F77">
        <w:rPr>
          <w:rFonts w:ascii="Cambria" w:hAnsi="Cambria"/>
        </w:rPr>
        <w:t>starting point. Nevertheless, t</w:t>
      </w:r>
      <w:r w:rsidR="001A5A2A" w:rsidRPr="00110F77">
        <w:rPr>
          <w:rFonts w:ascii="Cambria" w:hAnsi="Cambria"/>
        </w:rPr>
        <w:t xml:space="preserve">he main discussions of self-knowledge </w:t>
      </w:r>
      <w:r w:rsidR="00D26BE2" w:rsidRPr="00110F77">
        <w:rPr>
          <w:rFonts w:ascii="Cambria" w:hAnsi="Cambria"/>
        </w:rPr>
        <w:t xml:space="preserve">don’t </w:t>
      </w:r>
      <w:r w:rsidR="001A5A2A" w:rsidRPr="00110F77">
        <w:rPr>
          <w:rFonts w:ascii="Cambria" w:hAnsi="Cambria"/>
        </w:rPr>
        <w:t xml:space="preserve">understand epistemic agency in these terms. </w:t>
      </w:r>
    </w:p>
    <w:p w14:paraId="21AA8726" w14:textId="4129A8D7" w:rsidR="00965C03" w:rsidRPr="00110F77" w:rsidRDefault="008A2583" w:rsidP="00F17743">
      <w:pPr>
        <w:pStyle w:val="Heading2"/>
        <w:spacing w:line="360" w:lineRule="auto"/>
        <w:rPr>
          <w:rFonts w:ascii="Cambria" w:hAnsi="Cambria"/>
        </w:rPr>
      </w:pPr>
      <w:r w:rsidRPr="00110F77">
        <w:rPr>
          <w:rFonts w:ascii="Cambria" w:hAnsi="Cambria"/>
        </w:rPr>
        <w:t xml:space="preserve">2.6 </w:t>
      </w:r>
      <w:r w:rsidR="00965C03" w:rsidRPr="00110F77">
        <w:rPr>
          <w:rFonts w:ascii="Cambria" w:hAnsi="Cambria"/>
        </w:rPr>
        <w:t xml:space="preserve">Rational agency </w:t>
      </w:r>
      <w:r w:rsidR="00265783">
        <w:rPr>
          <w:rFonts w:ascii="Cambria" w:hAnsi="Cambria"/>
        </w:rPr>
        <w:t xml:space="preserve">and </w:t>
      </w:r>
      <w:r w:rsidR="00965C03" w:rsidRPr="00110F77">
        <w:rPr>
          <w:rFonts w:ascii="Cambria" w:hAnsi="Cambria"/>
        </w:rPr>
        <w:t>transparency</w:t>
      </w:r>
    </w:p>
    <w:p w14:paraId="052CCBD7" w14:textId="77777777" w:rsidR="00613F2C" w:rsidRPr="00110F77" w:rsidRDefault="00613F2C" w:rsidP="00613F2C">
      <w:pPr>
        <w:spacing w:line="360" w:lineRule="auto"/>
        <w:rPr>
          <w:rFonts w:ascii="Cambria" w:hAnsi="Cambria"/>
        </w:rPr>
      </w:pPr>
      <w:r w:rsidRPr="00110F77">
        <w:rPr>
          <w:rFonts w:ascii="Cambria" w:hAnsi="Cambria"/>
        </w:rPr>
        <w:t xml:space="preserve">Accounts </w:t>
      </w:r>
      <w:r>
        <w:rPr>
          <w:rFonts w:ascii="Cambria" w:hAnsi="Cambria"/>
        </w:rPr>
        <w:t>that</w:t>
      </w:r>
      <w:r w:rsidRPr="00110F77">
        <w:rPr>
          <w:rFonts w:ascii="Cambria" w:hAnsi="Cambria"/>
        </w:rPr>
        <w:t xml:space="preserve"> ground self-knowledge in epistemic agency can either attempt to accommodate transparency or reject it.</w:t>
      </w:r>
    </w:p>
    <w:p w14:paraId="7282D4C1" w14:textId="3961A35F" w:rsidR="00A80226" w:rsidRPr="008F7B41" w:rsidRDefault="00E51147" w:rsidP="00F17743">
      <w:pPr>
        <w:spacing w:line="360" w:lineRule="auto"/>
        <w:rPr>
          <w:rFonts w:ascii="Cambria" w:hAnsi="Cambria"/>
          <w:bCs/>
          <w:color w:val="538135" w:themeColor="accent6" w:themeShade="BF"/>
        </w:rPr>
      </w:pPr>
      <w:r w:rsidRPr="00110F77">
        <w:rPr>
          <w:rFonts w:ascii="Cambria" w:hAnsi="Cambria"/>
          <w:bCs/>
        </w:rPr>
        <w:t xml:space="preserve">One way of incorporating transparency into an </w:t>
      </w:r>
      <w:proofErr w:type="spellStart"/>
      <w:r w:rsidRPr="00110F77">
        <w:rPr>
          <w:rFonts w:ascii="Cambria" w:hAnsi="Cambria"/>
          <w:bCs/>
        </w:rPr>
        <w:t>agentialist</w:t>
      </w:r>
      <w:proofErr w:type="spellEnd"/>
      <w:r w:rsidRPr="00110F77">
        <w:rPr>
          <w:rFonts w:ascii="Cambria" w:hAnsi="Cambria"/>
          <w:bCs/>
        </w:rPr>
        <w:t xml:space="preserve"> framework </w:t>
      </w:r>
      <w:r w:rsidR="00110F77" w:rsidRPr="00110F77">
        <w:rPr>
          <w:rFonts w:ascii="Cambria" w:hAnsi="Cambria"/>
          <w:bCs/>
        </w:rPr>
        <w:t xml:space="preserve">famously </w:t>
      </w:r>
      <w:r w:rsidRPr="00110F77">
        <w:rPr>
          <w:rFonts w:ascii="Cambria" w:hAnsi="Cambria"/>
          <w:bCs/>
        </w:rPr>
        <w:t>comes from Moran</w:t>
      </w:r>
      <w:r w:rsidR="00110F77" w:rsidRPr="00110F77">
        <w:rPr>
          <w:rFonts w:ascii="Cambria" w:hAnsi="Cambria"/>
          <w:bCs/>
        </w:rPr>
        <w:t xml:space="preserve"> </w:t>
      </w:r>
      <w:r w:rsidR="000717AD">
        <w:rPr>
          <w:rFonts w:ascii="Cambria" w:hAnsi="Cambria"/>
          <w:bCs/>
        </w:rPr>
        <w:fldChar w:fldCharType="begin"/>
      </w:r>
      <w:r w:rsidR="0075407B">
        <w:rPr>
          <w:rFonts w:ascii="Cambria" w:hAnsi="Cambria"/>
          <w:bCs/>
        </w:rPr>
        <w:instrText xml:space="preserve"> ADDIN ZOTERO_ITEM CSL_CITATION {"citationID":"kcqiDyti","properties":{"formattedCitation":"(Moran, 2001)","plainCitation":"(Moran, 2001)","dontUpdate":true,"noteIndex":0},"citationItems":[{"id":22,"uris":["http://zotero.org/users/2123117/items/4226VVDV",["http://zotero.org/users/2123117/items/4226VVDV"]],"itemData":{"id":22,"type":"book","event-place":"Princeton; Oxford","publisher":"Princeton University  Press","publisher-place":"Princeton; Oxford","title":"Authority and Estrangement: An Essay on Self-Knowledge","author":[{"family":"Moran","given":"Richard"}],"issued":{"date-parts":[["2001"]]}}}],"schema":"https://github.com/citation-style-language/schema/raw/master/csl-citation.json"} </w:instrText>
      </w:r>
      <w:r w:rsidR="000717AD">
        <w:rPr>
          <w:rFonts w:ascii="Cambria" w:hAnsi="Cambria"/>
          <w:bCs/>
        </w:rPr>
        <w:fldChar w:fldCharType="separate"/>
      </w:r>
      <w:r w:rsidR="000717AD" w:rsidRPr="000717AD">
        <w:rPr>
          <w:rFonts w:ascii="Cambria" w:hAnsi="Cambria"/>
        </w:rPr>
        <w:t>(2001)</w:t>
      </w:r>
      <w:r w:rsidR="000717AD">
        <w:rPr>
          <w:rFonts w:ascii="Cambria" w:hAnsi="Cambria"/>
          <w:bCs/>
        </w:rPr>
        <w:fldChar w:fldCharType="end"/>
      </w:r>
      <w:r w:rsidR="000717AD">
        <w:rPr>
          <w:rFonts w:ascii="Cambria" w:hAnsi="Cambria"/>
          <w:bCs/>
        </w:rPr>
        <w:t>.</w:t>
      </w:r>
      <w:r w:rsidRPr="00110F77">
        <w:rPr>
          <w:rFonts w:ascii="Cambria" w:hAnsi="Cambria"/>
          <w:bCs/>
        </w:rPr>
        <w:t xml:space="preserve"> </w:t>
      </w:r>
      <w:r w:rsidR="008F7B41">
        <w:rPr>
          <w:rFonts w:ascii="Cambria" w:hAnsi="Cambria"/>
          <w:bCs/>
        </w:rPr>
        <w:t xml:space="preserve">He argues that </w:t>
      </w:r>
      <w:r w:rsidR="008F7B41">
        <w:rPr>
          <w:rFonts w:ascii="Cambria" w:hAnsi="Cambria"/>
        </w:rPr>
        <w:t xml:space="preserve">according </w:t>
      </w:r>
      <w:r w:rsidR="002F2005">
        <w:rPr>
          <w:rFonts w:ascii="Cambria" w:hAnsi="Cambria"/>
        </w:rPr>
        <w:t>to</w:t>
      </w:r>
      <w:r w:rsidR="00110F77" w:rsidRPr="00210211">
        <w:rPr>
          <w:rFonts w:ascii="Cambria" w:hAnsi="Cambria"/>
        </w:rPr>
        <w:t xml:space="preserve"> </w:t>
      </w:r>
      <w:r w:rsidR="002F2005">
        <w:rPr>
          <w:rFonts w:ascii="Cambria" w:hAnsi="Cambria"/>
        </w:rPr>
        <w:t>the</w:t>
      </w:r>
      <w:r w:rsidR="00110F77" w:rsidRPr="00210211">
        <w:rPr>
          <w:rFonts w:ascii="Cambria" w:hAnsi="Cambria"/>
        </w:rPr>
        <w:t xml:space="preserve"> quasi-percept</w:t>
      </w:r>
      <w:r w:rsidR="002F2005">
        <w:rPr>
          <w:rFonts w:ascii="Cambria" w:hAnsi="Cambria"/>
        </w:rPr>
        <w:t>ual account</w:t>
      </w:r>
      <w:r w:rsidR="008F7B41">
        <w:rPr>
          <w:rFonts w:ascii="Cambria" w:hAnsi="Cambria"/>
        </w:rPr>
        <w:t xml:space="preserve"> </w:t>
      </w:r>
      <w:r w:rsidR="00110F77" w:rsidRPr="00210211">
        <w:rPr>
          <w:rFonts w:ascii="Cambria" w:hAnsi="Cambria"/>
        </w:rPr>
        <w:t xml:space="preserve">we </w:t>
      </w:r>
      <w:bookmarkStart w:id="1" w:name="_Hlk134871028"/>
      <w:r w:rsidR="00110F77" w:rsidRPr="00210211">
        <w:rPr>
          <w:rFonts w:ascii="Cambria" w:hAnsi="Cambria"/>
        </w:rPr>
        <w:t xml:space="preserve">would treat </w:t>
      </w:r>
      <w:r w:rsidR="00965C03" w:rsidRPr="00210211">
        <w:rPr>
          <w:rFonts w:ascii="Cambria" w:hAnsi="Cambria"/>
        </w:rPr>
        <w:t>our attitudes as just a ‘passing show</w:t>
      </w:r>
      <w:r w:rsidR="0015079A" w:rsidRPr="00210211">
        <w:rPr>
          <w:rFonts w:ascii="Cambria" w:hAnsi="Cambria"/>
        </w:rPr>
        <w:t>’ like how we observe sushi on a conveyor belt</w:t>
      </w:r>
      <w:r w:rsidR="00210211" w:rsidRPr="00210211">
        <w:rPr>
          <w:rFonts w:ascii="Cambria" w:hAnsi="Cambria"/>
        </w:rPr>
        <w:t xml:space="preserve"> (</w:t>
      </w:r>
      <w:r w:rsidR="000717AD">
        <w:rPr>
          <w:rFonts w:ascii="Cambria" w:hAnsi="Cambria"/>
        </w:rPr>
        <w:t xml:space="preserve">2001: </w:t>
      </w:r>
      <w:r w:rsidR="00210211" w:rsidRPr="00210211">
        <w:rPr>
          <w:rFonts w:ascii="Cambria" w:hAnsi="Cambria"/>
        </w:rPr>
        <w:t>32)</w:t>
      </w:r>
      <w:r w:rsidR="0015079A" w:rsidRPr="00210211">
        <w:rPr>
          <w:rFonts w:ascii="Cambria" w:hAnsi="Cambria"/>
        </w:rPr>
        <w:t xml:space="preserve">. </w:t>
      </w:r>
      <w:bookmarkEnd w:id="1"/>
      <w:r w:rsidR="0015079A" w:rsidRPr="00210211">
        <w:rPr>
          <w:rFonts w:ascii="Cambria" w:hAnsi="Cambria"/>
        </w:rPr>
        <w:t xml:space="preserve">This would be to </w:t>
      </w:r>
      <w:r w:rsidR="00210211" w:rsidRPr="00210211">
        <w:rPr>
          <w:rFonts w:ascii="Cambria" w:hAnsi="Cambria"/>
        </w:rPr>
        <w:t>approach</w:t>
      </w:r>
      <w:r w:rsidR="0015079A" w:rsidRPr="00210211">
        <w:rPr>
          <w:rFonts w:ascii="Cambria" w:hAnsi="Cambria"/>
        </w:rPr>
        <w:t xml:space="preserve"> </w:t>
      </w:r>
      <w:r w:rsidR="00210211" w:rsidRPr="00210211">
        <w:rPr>
          <w:rFonts w:ascii="Cambria" w:hAnsi="Cambria"/>
        </w:rPr>
        <w:t>our beliefs</w:t>
      </w:r>
      <w:r w:rsidR="0015079A" w:rsidRPr="00210211">
        <w:rPr>
          <w:rFonts w:ascii="Cambria" w:hAnsi="Cambria"/>
        </w:rPr>
        <w:t xml:space="preserve"> as </w:t>
      </w:r>
      <w:r w:rsidR="00210211" w:rsidRPr="00210211">
        <w:rPr>
          <w:rFonts w:ascii="Cambria" w:hAnsi="Cambria"/>
        </w:rPr>
        <w:t>some</w:t>
      </w:r>
      <w:r w:rsidR="0015079A" w:rsidRPr="00210211">
        <w:rPr>
          <w:rFonts w:ascii="Cambria" w:hAnsi="Cambria"/>
        </w:rPr>
        <w:t xml:space="preserve"> among many empirical facts in the world, i.e., to adopt the so-called ‘theoretical stance’</w:t>
      </w:r>
      <w:r w:rsidR="00210211" w:rsidRPr="00210211">
        <w:rPr>
          <w:rFonts w:ascii="Cambria" w:hAnsi="Cambria"/>
        </w:rPr>
        <w:t xml:space="preserve"> </w:t>
      </w:r>
      <w:r w:rsidR="0015079A" w:rsidRPr="00210211">
        <w:rPr>
          <w:rFonts w:ascii="Cambria" w:hAnsi="Cambria"/>
        </w:rPr>
        <w:t>(</w:t>
      </w:r>
      <w:r w:rsidR="000717AD">
        <w:rPr>
          <w:rFonts w:ascii="Cambria" w:hAnsi="Cambria"/>
        </w:rPr>
        <w:t xml:space="preserve">2001: </w:t>
      </w:r>
      <w:r w:rsidR="0015079A" w:rsidRPr="00210211">
        <w:rPr>
          <w:rFonts w:ascii="Cambria" w:hAnsi="Cambria"/>
        </w:rPr>
        <w:t>65). Instead for him</w:t>
      </w:r>
      <w:r w:rsidR="002F2005">
        <w:rPr>
          <w:rFonts w:ascii="Cambria" w:hAnsi="Cambria"/>
        </w:rPr>
        <w:t>,</w:t>
      </w:r>
      <w:r w:rsidR="00A80226" w:rsidRPr="00210211">
        <w:rPr>
          <w:rFonts w:ascii="Cambria" w:hAnsi="Cambria"/>
        </w:rPr>
        <w:t xml:space="preserve"> the perspective we adopt when self-</w:t>
      </w:r>
      <w:r w:rsidR="00A80226" w:rsidRPr="00465E74">
        <w:rPr>
          <w:rFonts w:ascii="Cambria" w:hAnsi="Cambria"/>
        </w:rPr>
        <w:t xml:space="preserve">ascribing the belief needs to be the same as the perspective </w:t>
      </w:r>
      <w:r w:rsidR="002F2005" w:rsidRPr="00465E74">
        <w:rPr>
          <w:rFonts w:ascii="Cambria" w:hAnsi="Cambria"/>
        </w:rPr>
        <w:t xml:space="preserve">we take when holding the belief itself. </w:t>
      </w:r>
      <w:r w:rsidR="00A80226" w:rsidRPr="00465E74">
        <w:rPr>
          <w:rFonts w:ascii="Cambria" w:hAnsi="Cambria"/>
        </w:rPr>
        <w:t xml:space="preserve"> </w:t>
      </w:r>
    </w:p>
    <w:p w14:paraId="7803C71D" w14:textId="4171A239" w:rsidR="0003410D" w:rsidRPr="00465E74" w:rsidRDefault="0003410D" w:rsidP="00F17743">
      <w:pPr>
        <w:spacing w:line="360" w:lineRule="auto"/>
        <w:rPr>
          <w:rFonts w:ascii="Cambria" w:hAnsi="Cambria"/>
        </w:rPr>
      </w:pPr>
      <w:r w:rsidRPr="0003410D">
        <w:rPr>
          <w:rFonts w:ascii="Cambria" w:hAnsi="Cambria"/>
        </w:rPr>
        <w:t>This</w:t>
      </w:r>
      <w:r w:rsidR="000F3A7B">
        <w:rPr>
          <w:rFonts w:ascii="Cambria" w:hAnsi="Cambria"/>
        </w:rPr>
        <w:t xml:space="preserve"> point </w:t>
      </w:r>
      <w:r w:rsidRPr="0003410D">
        <w:rPr>
          <w:rFonts w:ascii="Cambria" w:hAnsi="Cambria"/>
        </w:rPr>
        <w:t>is reflected in the irrationality of so-called ‘Moore’s paradoxical statements’</w:t>
      </w:r>
      <w:r w:rsidR="009A6304">
        <w:rPr>
          <w:rFonts w:ascii="Cambria" w:hAnsi="Cambria"/>
        </w:rPr>
        <w:t xml:space="preserve">: </w:t>
      </w:r>
      <w:r w:rsidRPr="0003410D">
        <w:rPr>
          <w:rFonts w:ascii="Cambria" w:hAnsi="Cambria"/>
        </w:rPr>
        <w:t>‘</w:t>
      </w:r>
      <w:r w:rsidRPr="0003410D">
        <w:rPr>
          <w:rFonts w:ascii="Cambria" w:hAnsi="Cambria"/>
          <w:i/>
          <w:iCs/>
        </w:rPr>
        <w:t>p</w:t>
      </w:r>
      <w:r w:rsidRPr="0003410D">
        <w:rPr>
          <w:rFonts w:ascii="Cambria" w:hAnsi="Cambria"/>
        </w:rPr>
        <w:t xml:space="preserve">, and I don’t believe that </w:t>
      </w:r>
      <w:r w:rsidRPr="0003410D">
        <w:rPr>
          <w:rFonts w:ascii="Cambria" w:hAnsi="Cambria"/>
          <w:i/>
          <w:iCs/>
        </w:rPr>
        <w:t>p</w:t>
      </w:r>
      <w:r w:rsidRPr="0003410D">
        <w:rPr>
          <w:rFonts w:ascii="Cambria" w:hAnsi="Cambria"/>
        </w:rPr>
        <w:t xml:space="preserve">’ and ‘I believe that </w:t>
      </w:r>
      <w:r w:rsidRPr="0003410D">
        <w:rPr>
          <w:rFonts w:ascii="Cambria" w:hAnsi="Cambria"/>
          <w:i/>
          <w:iCs/>
        </w:rPr>
        <w:t>p</w:t>
      </w:r>
      <w:r w:rsidRPr="0003410D">
        <w:rPr>
          <w:rFonts w:ascii="Cambria" w:hAnsi="Cambria"/>
        </w:rPr>
        <w:t xml:space="preserve">, but </w:t>
      </w:r>
      <w:r w:rsidRPr="0003410D">
        <w:rPr>
          <w:rFonts w:ascii="Cambria" w:hAnsi="Cambria"/>
          <w:i/>
          <w:iCs/>
        </w:rPr>
        <w:t>p</w:t>
      </w:r>
      <w:r w:rsidRPr="0003410D">
        <w:rPr>
          <w:rFonts w:ascii="Cambria" w:hAnsi="Cambria"/>
        </w:rPr>
        <w:t xml:space="preserve"> is false’. </w:t>
      </w:r>
      <w:r w:rsidR="00613F2C">
        <w:rPr>
          <w:rFonts w:ascii="Cambria" w:hAnsi="Cambria"/>
        </w:rPr>
        <w:t>S</w:t>
      </w:r>
      <w:r w:rsidRPr="0003410D">
        <w:rPr>
          <w:rFonts w:ascii="Cambria" w:hAnsi="Cambria"/>
        </w:rPr>
        <w:t xml:space="preserve">uch statements seem </w:t>
      </w:r>
      <w:r w:rsidR="000E7E57">
        <w:rPr>
          <w:rFonts w:ascii="Cambria" w:hAnsi="Cambria"/>
        </w:rPr>
        <w:t xml:space="preserve">problematic </w:t>
      </w:r>
      <w:r w:rsidRPr="0003410D">
        <w:rPr>
          <w:rFonts w:ascii="Cambria" w:hAnsi="Cambria"/>
        </w:rPr>
        <w:t xml:space="preserve">even though the </w:t>
      </w:r>
      <w:r w:rsidR="00613F2C">
        <w:rPr>
          <w:rFonts w:ascii="Cambria" w:hAnsi="Cambria"/>
        </w:rPr>
        <w:t xml:space="preserve">third-person </w:t>
      </w:r>
      <w:r w:rsidRPr="0003410D">
        <w:rPr>
          <w:rFonts w:ascii="Cambria" w:hAnsi="Cambria"/>
        </w:rPr>
        <w:t>version</w:t>
      </w:r>
      <w:r w:rsidR="00613F2C">
        <w:rPr>
          <w:rFonts w:ascii="Cambria" w:hAnsi="Cambria"/>
        </w:rPr>
        <w:t>s</w:t>
      </w:r>
      <w:r w:rsidRPr="0003410D">
        <w:rPr>
          <w:rFonts w:ascii="Cambria" w:hAnsi="Cambria"/>
        </w:rPr>
        <w:t xml:space="preserve"> </w:t>
      </w:r>
      <w:r w:rsidR="00613F2C">
        <w:rPr>
          <w:rFonts w:ascii="Cambria" w:hAnsi="Cambria"/>
        </w:rPr>
        <w:t xml:space="preserve">are </w:t>
      </w:r>
      <w:r w:rsidRPr="0003410D">
        <w:rPr>
          <w:rFonts w:ascii="Cambria" w:hAnsi="Cambria"/>
        </w:rPr>
        <w:t>fine.</w:t>
      </w:r>
      <w:r>
        <w:rPr>
          <w:rFonts w:ascii="Cambria" w:hAnsi="Cambria"/>
        </w:rPr>
        <w:t xml:space="preserve"> </w:t>
      </w:r>
      <w:r w:rsidR="00536556">
        <w:rPr>
          <w:rFonts w:ascii="Cambria" w:hAnsi="Cambria"/>
        </w:rPr>
        <w:t xml:space="preserve">Yet </w:t>
      </w:r>
      <w:r w:rsidR="000E7E57">
        <w:rPr>
          <w:rFonts w:ascii="Cambria" w:hAnsi="Cambria"/>
        </w:rPr>
        <w:t>empiricist</w:t>
      </w:r>
      <w:r w:rsidR="00536556">
        <w:rPr>
          <w:rFonts w:ascii="Cambria" w:hAnsi="Cambria"/>
        </w:rPr>
        <w:t xml:space="preserve"> accounts fail to capture this since </w:t>
      </w:r>
      <w:r w:rsidR="00536556" w:rsidRPr="00536556">
        <w:rPr>
          <w:rFonts w:ascii="Cambria" w:hAnsi="Cambria"/>
        </w:rPr>
        <w:t xml:space="preserve">whether </w:t>
      </w:r>
      <w:r w:rsidR="00536556" w:rsidRPr="00536556">
        <w:rPr>
          <w:rFonts w:ascii="Cambria" w:hAnsi="Cambria"/>
          <w:i/>
          <w:iCs/>
        </w:rPr>
        <w:t>p</w:t>
      </w:r>
      <w:r w:rsidR="00536556" w:rsidRPr="00536556">
        <w:rPr>
          <w:rFonts w:ascii="Cambria" w:hAnsi="Cambria"/>
        </w:rPr>
        <w:t xml:space="preserve"> is true </w:t>
      </w:r>
      <w:r w:rsidR="008F7B41">
        <w:rPr>
          <w:rFonts w:ascii="Cambria" w:hAnsi="Cambria"/>
        </w:rPr>
        <w:t xml:space="preserve">isn’t in itself to say anything about whether </w:t>
      </w:r>
      <w:r w:rsidR="009A6304">
        <w:rPr>
          <w:rFonts w:ascii="Cambria" w:hAnsi="Cambria"/>
        </w:rPr>
        <w:t>I</w:t>
      </w:r>
      <w:r w:rsidR="008F7B41">
        <w:rPr>
          <w:rFonts w:ascii="Cambria" w:hAnsi="Cambria"/>
        </w:rPr>
        <w:t xml:space="preserve"> believe that </w:t>
      </w:r>
      <w:r w:rsidR="008F7B41" w:rsidRPr="000E7E57">
        <w:rPr>
          <w:rFonts w:ascii="Cambria" w:hAnsi="Cambria"/>
          <w:i/>
          <w:iCs/>
        </w:rPr>
        <w:t>p</w:t>
      </w:r>
      <w:r w:rsidR="00536556" w:rsidRPr="00536556">
        <w:rPr>
          <w:rFonts w:ascii="Cambria" w:hAnsi="Cambria"/>
        </w:rPr>
        <w:t xml:space="preserve">. </w:t>
      </w:r>
      <w:r w:rsidR="00632450">
        <w:rPr>
          <w:rFonts w:ascii="Cambria" w:hAnsi="Cambria"/>
        </w:rPr>
        <w:t>T</w:t>
      </w:r>
      <w:r w:rsidR="000E7E57" w:rsidRPr="000E7E57">
        <w:rPr>
          <w:rFonts w:ascii="Cambria" w:hAnsi="Cambria"/>
        </w:rPr>
        <w:t xml:space="preserve">his means that </w:t>
      </w:r>
      <w:r w:rsidR="000E7E57" w:rsidRPr="000E7E57">
        <w:rPr>
          <w:rFonts w:ascii="Cambria" w:hAnsi="Cambria"/>
        </w:rPr>
        <w:lastRenderedPageBreak/>
        <w:t>under the theoretical stance, ‘the thought expressed in a Moore-type sentence would describe a perfectly coherent empirical possibility on which one could sensibly report’ (</w:t>
      </w:r>
      <w:r w:rsidR="000E7E57">
        <w:rPr>
          <w:rFonts w:ascii="Cambria" w:hAnsi="Cambria"/>
        </w:rPr>
        <w:t>2001:</w:t>
      </w:r>
      <w:r w:rsidR="000E7E57" w:rsidRPr="000E7E57">
        <w:rPr>
          <w:rFonts w:ascii="Cambria" w:hAnsi="Cambria"/>
        </w:rPr>
        <w:t xml:space="preserve"> 84). </w:t>
      </w:r>
    </w:p>
    <w:p w14:paraId="16D9C198" w14:textId="46564F65" w:rsidR="00965C03" w:rsidRPr="003178AB" w:rsidRDefault="00965C03" w:rsidP="003178AB">
      <w:pPr>
        <w:spacing w:line="360" w:lineRule="auto"/>
        <w:rPr>
          <w:rFonts w:ascii="Cambria" w:hAnsi="Cambria"/>
        </w:rPr>
      </w:pPr>
      <w:r w:rsidRPr="009844B7">
        <w:rPr>
          <w:rFonts w:ascii="Cambria" w:hAnsi="Cambria"/>
        </w:rPr>
        <w:t>Moran therefore</w:t>
      </w:r>
      <w:r w:rsidR="000E7E57">
        <w:rPr>
          <w:rFonts w:ascii="Cambria" w:hAnsi="Cambria"/>
        </w:rPr>
        <w:t xml:space="preserve"> argues that we ideally use the transparency method to learn of our beliefs, </w:t>
      </w:r>
      <w:r w:rsidRPr="009844B7">
        <w:rPr>
          <w:rFonts w:ascii="Cambria" w:hAnsi="Cambria"/>
        </w:rPr>
        <w:t xml:space="preserve"> </w:t>
      </w:r>
      <w:r w:rsidR="0017025F" w:rsidRPr="009844B7">
        <w:rPr>
          <w:rFonts w:ascii="Cambria" w:hAnsi="Cambria"/>
        </w:rPr>
        <w:t xml:space="preserve">whereby the truth of </w:t>
      </w:r>
      <w:r w:rsidR="0017025F" w:rsidRPr="009844B7">
        <w:rPr>
          <w:rFonts w:ascii="Cambria" w:hAnsi="Cambria"/>
          <w:i/>
          <w:iCs/>
        </w:rPr>
        <w:t>p</w:t>
      </w:r>
      <w:r w:rsidR="0017025F" w:rsidRPr="009844B7">
        <w:rPr>
          <w:rFonts w:ascii="Cambria" w:hAnsi="Cambria"/>
        </w:rPr>
        <w:t xml:space="preserve"> </w:t>
      </w:r>
      <w:r w:rsidR="0017025F" w:rsidRPr="009844B7">
        <w:rPr>
          <w:rFonts w:ascii="Cambria" w:hAnsi="Cambria"/>
          <w:i/>
          <w:iCs/>
        </w:rPr>
        <w:t xml:space="preserve">does </w:t>
      </w:r>
      <w:r w:rsidR="0017025F" w:rsidRPr="009844B7">
        <w:rPr>
          <w:rFonts w:ascii="Cambria" w:hAnsi="Cambria"/>
        </w:rPr>
        <w:t xml:space="preserve">matter from our perspective. </w:t>
      </w:r>
      <w:r w:rsidR="004A7E47" w:rsidRPr="009844B7">
        <w:rPr>
          <w:rFonts w:ascii="Cambria" w:hAnsi="Cambria"/>
        </w:rPr>
        <w:t xml:space="preserve">Specifically, </w:t>
      </w:r>
      <w:r w:rsidR="0015079A" w:rsidRPr="009844B7">
        <w:rPr>
          <w:rFonts w:ascii="Cambria" w:hAnsi="Cambria"/>
        </w:rPr>
        <w:t>transparency rests in</w:t>
      </w:r>
      <w:r w:rsidRPr="009844B7">
        <w:rPr>
          <w:rFonts w:ascii="Cambria" w:hAnsi="Cambria"/>
        </w:rPr>
        <w:t xml:space="preserve"> </w:t>
      </w:r>
      <w:r w:rsidR="0015079A" w:rsidRPr="009844B7">
        <w:rPr>
          <w:rFonts w:ascii="Cambria" w:hAnsi="Cambria"/>
        </w:rPr>
        <w:t>‘</w:t>
      </w:r>
      <w:r w:rsidRPr="009844B7">
        <w:rPr>
          <w:rFonts w:ascii="Cambria" w:hAnsi="Cambria"/>
        </w:rPr>
        <w:t xml:space="preserve">the deferral of the theoretical question “What do I believe?” to the deliberative question “What am I to believe?” And in the case of the attitude of belief, answering a deliberative question is a </w:t>
      </w:r>
      <w:r w:rsidRPr="003178AB">
        <w:rPr>
          <w:rFonts w:ascii="Cambria" w:hAnsi="Cambria"/>
        </w:rPr>
        <w:t>matter of determining what is true</w:t>
      </w:r>
      <w:r w:rsidR="0015079A" w:rsidRPr="003178AB">
        <w:rPr>
          <w:rFonts w:ascii="Cambria" w:hAnsi="Cambria"/>
        </w:rPr>
        <w:t>’</w:t>
      </w:r>
      <w:r w:rsidRPr="003178AB">
        <w:rPr>
          <w:rFonts w:ascii="Cambria" w:hAnsi="Cambria"/>
        </w:rPr>
        <w:t xml:space="preserve"> (</w:t>
      </w:r>
      <w:r w:rsidR="000717AD" w:rsidRPr="003178AB">
        <w:rPr>
          <w:rFonts w:ascii="Cambria" w:hAnsi="Cambria"/>
        </w:rPr>
        <w:t xml:space="preserve">2001: </w:t>
      </w:r>
      <w:r w:rsidRPr="003178AB">
        <w:rPr>
          <w:rFonts w:ascii="Cambria" w:hAnsi="Cambria"/>
        </w:rPr>
        <w:t>63).</w:t>
      </w:r>
      <w:r w:rsidR="0015079A" w:rsidRPr="003178AB">
        <w:rPr>
          <w:rFonts w:ascii="Cambria" w:hAnsi="Cambria"/>
          <w:color w:val="FF0000"/>
        </w:rPr>
        <w:t xml:space="preserve"> </w:t>
      </w:r>
      <w:r w:rsidR="00465E74" w:rsidRPr="003178AB">
        <w:rPr>
          <w:rFonts w:ascii="Cambria" w:hAnsi="Cambria"/>
        </w:rPr>
        <w:t xml:space="preserve">So, in considering whether </w:t>
      </w:r>
      <w:r w:rsidR="00465E74" w:rsidRPr="003178AB">
        <w:rPr>
          <w:rFonts w:ascii="Cambria" w:hAnsi="Cambria"/>
          <w:i/>
          <w:iCs/>
        </w:rPr>
        <w:t>p</w:t>
      </w:r>
      <w:r w:rsidR="00465E74" w:rsidRPr="003178AB">
        <w:rPr>
          <w:rFonts w:ascii="Cambria" w:hAnsi="Cambria"/>
        </w:rPr>
        <w:t>, I thereby make up my mind on the matter and am able to self-ascribe my conclusion as my belie</w:t>
      </w:r>
      <w:r w:rsidR="00846224">
        <w:rPr>
          <w:rFonts w:ascii="Cambria" w:hAnsi="Cambria"/>
        </w:rPr>
        <w:t>f</w:t>
      </w:r>
      <w:r w:rsidRPr="003178AB">
        <w:rPr>
          <w:rFonts w:ascii="Cambria" w:hAnsi="Cambria"/>
        </w:rPr>
        <w:t xml:space="preserve">. </w:t>
      </w:r>
      <w:r w:rsidR="00BC2387" w:rsidRPr="003178AB">
        <w:rPr>
          <w:rFonts w:ascii="Cambria" w:hAnsi="Cambria"/>
        </w:rPr>
        <w:t xml:space="preserve">Understanding transparency in this way engenders a </w:t>
      </w:r>
      <w:r w:rsidR="00082972" w:rsidRPr="003178AB">
        <w:rPr>
          <w:rFonts w:ascii="Cambria" w:hAnsi="Cambria"/>
        </w:rPr>
        <w:t xml:space="preserve">particular understanding </w:t>
      </w:r>
      <w:r w:rsidR="00BC2387" w:rsidRPr="003178AB">
        <w:rPr>
          <w:rFonts w:ascii="Cambria" w:hAnsi="Cambria"/>
        </w:rPr>
        <w:t>of first-person authority. Namely, I am authoritative regarding my mind because others</w:t>
      </w:r>
      <w:r w:rsidRPr="003178AB">
        <w:rPr>
          <w:rFonts w:ascii="Cambria" w:hAnsi="Cambria"/>
        </w:rPr>
        <w:t xml:space="preserve"> can’t learn about </w:t>
      </w:r>
      <w:r w:rsidR="00085E91" w:rsidRPr="003178AB">
        <w:rPr>
          <w:rFonts w:ascii="Cambria" w:hAnsi="Cambria"/>
        </w:rPr>
        <w:t>it</w:t>
      </w:r>
      <w:r w:rsidRPr="003178AB">
        <w:rPr>
          <w:rFonts w:ascii="Cambria" w:hAnsi="Cambria"/>
        </w:rPr>
        <w:t xml:space="preserve"> if I haven’t made it up</w:t>
      </w:r>
      <w:r w:rsidR="00082972" w:rsidRPr="003178AB">
        <w:rPr>
          <w:rFonts w:ascii="Cambria" w:hAnsi="Cambria"/>
        </w:rPr>
        <w:t>.</w:t>
      </w:r>
      <w:r w:rsidRPr="003178AB">
        <w:rPr>
          <w:rFonts w:ascii="Cambria" w:hAnsi="Cambria"/>
        </w:rPr>
        <w:t xml:space="preserve"> This is like how </w:t>
      </w:r>
      <w:r w:rsidR="00082972" w:rsidRPr="003178AB">
        <w:rPr>
          <w:rFonts w:ascii="Cambria" w:hAnsi="Cambria"/>
        </w:rPr>
        <w:t>the students</w:t>
      </w:r>
      <w:r w:rsidR="004929F6" w:rsidRPr="003178AB">
        <w:rPr>
          <w:rFonts w:ascii="Cambria" w:hAnsi="Cambria"/>
        </w:rPr>
        <w:t xml:space="preserve"> might try to predict the </w:t>
      </w:r>
      <w:r w:rsidR="009A6304">
        <w:rPr>
          <w:rFonts w:ascii="Cambria" w:hAnsi="Cambria"/>
        </w:rPr>
        <w:t xml:space="preserve">course </w:t>
      </w:r>
      <w:r w:rsidR="004929F6" w:rsidRPr="003178AB">
        <w:rPr>
          <w:rFonts w:ascii="Cambria" w:hAnsi="Cambria"/>
        </w:rPr>
        <w:t xml:space="preserve">reading list, but there’s a limit to how successful this will be if the convenor still hasn’t </w:t>
      </w:r>
      <w:r w:rsidR="00085E91" w:rsidRPr="003178AB">
        <w:rPr>
          <w:rFonts w:ascii="Cambria" w:hAnsi="Cambria"/>
        </w:rPr>
        <w:t>decided</w:t>
      </w:r>
      <w:r w:rsidR="004929F6" w:rsidRPr="003178AB">
        <w:rPr>
          <w:rFonts w:ascii="Cambria" w:hAnsi="Cambria"/>
        </w:rPr>
        <w:t xml:space="preserve">. </w:t>
      </w:r>
    </w:p>
    <w:p w14:paraId="4F198B70" w14:textId="4E506CBD" w:rsidR="00915298" w:rsidRPr="003178AB" w:rsidRDefault="004929F6" w:rsidP="003178AB">
      <w:pPr>
        <w:spacing w:line="360" w:lineRule="auto"/>
        <w:rPr>
          <w:rFonts w:ascii="Cambria" w:hAnsi="Cambria"/>
        </w:rPr>
      </w:pPr>
      <w:r w:rsidRPr="003178AB">
        <w:rPr>
          <w:rFonts w:ascii="Cambria" w:hAnsi="Cambria"/>
        </w:rPr>
        <w:t xml:space="preserve">Importantly, </w:t>
      </w:r>
      <w:r w:rsidR="00613F2C">
        <w:rPr>
          <w:rFonts w:ascii="Cambria" w:hAnsi="Cambria"/>
        </w:rPr>
        <w:t xml:space="preserve">according to Moran, </w:t>
      </w:r>
      <w:r w:rsidRPr="003178AB">
        <w:rPr>
          <w:rFonts w:ascii="Cambria" w:hAnsi="Cambria"/>
        </w:rPr>
        <w:t>i</w:t>
      </w:r>
      <w:r w:rsidR="00EB6840" w:rsidRPr="003178AB">
        <w:rPr>
          <w:rFonts w:ascii="Cambria" w:hAnsi="Cambria"/>
        </w:rPr>
        <w:t>t’s not just that we can use the transparency method; we ought to do so</w:t>
      </w:r>
      <w:r w:rsidR="00BC2387" w:rsidRPr="003178AB">
        <w:rPr>
          <w:rFonts w:ascii="Cambria" w:hAnsi="Cambria"/>
        </w:rPr>
        <w:t xml:space="preserve"> </w:t>
      </w:r>
      <w:r w:rsidR="00EB6840" w:rsidRPr="003178AB">
        <w:rPr>
          <w:rFonts w:ascii="Cambria" w:hAnsi="Cambria"/>
        </w:rPr>
        <w:t>(2001: e.g.</w:t>
      </w:r>
      <w:r w:rsidR="009A6304">
        <w:rPr>
          <w:rFonts w:ascii="Cambria" w:hAnsi="Cambria"/>
        </w:rPr>
        <w:t>,</w:t>
      </w:r>
      <w:r w:rsidR="00EB6840" w:rsidRPr="003178AB">
        <w:rPr>
          <w:rFonts w:ascii="Cambria" w:hAnsi="Cambria"/>
        </w:rPr>
        <w:t xml:space="preserve"> 84, 127).</w:t>
      </w:r>
      <w:r w:rsidR="00EB6840" w:rsidRPr="003178AB">
        <w:rPr>
          <w:rFonts w:ascii="Cambria" w:hAnsi="Cambria"/>
          <w:vertAlign w:val="superscript"/>
        </w:rPr>
        <w:t xml:space="preserve"> </w:t>
      </w:r>
      <w:r w:rsidR="00EB6840" w:rsidRPr="003178AB">
        <w:rPr>
          <w:rFonts w:ascii="Cambria" w:hAnsi="Cambria"/>
        </w:rPr>
        <w:t xml:space="preserve"> </w:t>
      </w:r>
      <w:r w:rsidR="009844B7" w:rsidRPr="003178AB">
        <w:rPr>
          <w:rFonts w:ascii="Cambria" w:hAnsi="Cambria"/>
        </w:rPr>
        <w:t>Otherwise, there is ‘something wrong with [us]’ and we will be in a state of ‘alienation’ concerning the belief (</w:t>
      </w:r>
      <w:r w:rsidR="009A6304">
        <w:rPr>
          <w:rFonts w:ascii="Cambria" w:hAnsi="Cambria"/>
          <w:i/>
          <w:iCs/>
        </w:rPr>
        <w:t>Ibid.</w:t>
      </w:r>
      <w:r w:rsidR="00915298" w:rsidRPr="003178AB">
        <w:rPr>
          <w:rFonts w:ascii="Cambria" w:hAnsi="Cambria"/>
        </w:rPr>
        <w:t xml:space="preserve"> </w:t>
      </w:r>
      <w:r w:rsidR="009844B7" w:rsidRPr="003178AB">
        <w:rPr>
          <w:rFonts w:ascii="Cambria" w:hAnsi="Cambria"/>
        </w:rPr>
        <w:t>68).</w:t>
      </w:r>
      <w:r w:rsidR="00C62DE7">
        <w:rPr>
          <w:rStyle w:val="FootnoteReference"/>
          <w:rFonts w:ascii="Cambria" w:hAnsi="Cambria"/>
        </w:rPr>
        <w:footnoteReference w:id="14"/>
      </w:r>
      <w:r w:rsidR="009844B7" w:rsidRPr="003178AB">
        <w:rPr>
          <w:rFonts w:ascii="Cambria" w:hAnsi="Cambria"/>
        </w:rPr>
        <w:t xml:space="preserve"> We fall short </w:t>
      </w:r>
      <w:r w:rsidRPr="003178AB">
        <w:rPr>
          <w:rFonts w:ascii="Cambria" w:hAnsi="Cambria"/>
        </w:rPr>
        <w:t xml:space="preserve">if we either cannot do so because </w:t>
      </w:r>
      <w:r w:rsidR="009844B7" w:rsidRPr="003178AB">
        <w:rPr>
          <w:rFonts w:ascii="Cambria" w:hAnsi="Cambria"/>
        </w:rPr>
        <w:t xml:space="preserve">our </w:t>
      </w:r>
      <w:r w:rsidRPr="003178AB">
        <w:rPr>
          <w:rFonts w:ascii="Cambria" w:hAnsi="Cambria"/>
        </w:rPr>
        <w:t xml:space="preserve">belief </w:t>
      </w:r>
      <w:r w:rsidR="009844B7" w:rsidRPr="003178AB">
        <w:rPr>
          <w:rFonts w:ascii="Cambria" w:hAnsi="Cambria"/>
        </w:rPr>
        <w:t>fails to match with what</w:t>
      </w:r>
      <w:r w:rsidRPr="003178AB">
        <w:rPr>
          <w:rFonts w:ascii="Cambria" w:hAnsi="Cambria"/>
        </w:rPr>
        <w:t xml:space="preserve"> we would sincerely assert, or nevertheless refuse to </w:t>
      </w:r>
      <w:r w:rsidR="009844B7" w:rsidRPr="003178AB">
        <w:rPr>
          <w:rFonts w:ascii="Cambria" w:hAnsi="Cambria"/>
        </w:rPr>
        <w:t>use it</w:t>
      </w:r>
      <w:r w:rsidRPr="003178AB">
        <w:rPr>
          <w:rFonts w:ascii="Cambria" w:hAnsi="Cambria"/>
        </w:rPr>
        <w:t xml:space="preserve">. </w:t>
      </w:r>
      <w:r w:rsidR="00EB6840" w:rsidRPr="003178AB">
        <w:rPr>
          <w:rFonts w:ascii="Cambria" w:hAnsi="Cambria"/>
        </w:rPr>
        <w:t>This is roughly because otherwise we would not see ourselves as rational agents</w:t>
      </w:r>
      <w:r w:rsidR="00A338FE" w:rsidRPr="003178AB">
        <w:rPr>
          <w:rFonts w:ascii="Cambria" w:hAnsi="Cambria"/>
        </w:rPr>
        <w:t>. We would</w:t>
      </w:r>
      <w:r w:rsidR="00EB6840" w:rsidRPr="003178AB">
        <w:rPr>
          <w:rFonts w:ascii="Cambria" w:hAnsi="Cambria"/>
        </w:rPr>
        <w:t xml:space="preserve"> thereby fail to count as such</w:t>
      </w:r>
      <w:r w:rsidR="00A338FE" w:rsidRPr="003178AB">
        <w:rPr>
          <w:rFonts w:ascii="Cambria" w:hAnsi="Cambria"/>
        </w:rPr>
        <w:t xml:space="preserve">, and </w:t>
      </w:r>
      <w:r w:rsidR="00E55FCB" w:rsidRPr="003178AB">
        <w:rPr>
          <w:rFonts w:ascii="Cambria" w:hAnsi="Cambria"/>
        </w:rPr>
        <w:t>wouldn’t be able to deliberate at all</w:t>
      </w:r>
      <w:r w:rsidR="00E30C13" w:rsidRPr="003178AB">
        <w:rPr>
          <w:rFonts w:ascii="Cambria" w:hAnsi="Cambria"/>
        </w:rPr>
        <w:t xml:space="preserve"> (</w:t>
      </w:r>
      <w:r w:rsidR="00915298" w:rsidRPr="003178AB">
        <w:rPr>
          <w:rFonts w:ascii="Cambria" w:hAnsi="Cambria"/>
          <w:i/>
          <w:iCs/>
        </w:rPr>
        <w:t xml:space="preserve">Ibid. </w:t>
      </w:r>
      <w:r w:rsidR="00E30C13" w:rsidRPr="003178AB">
        <w:rPr>
          <w:rFonts w:ascii="Cambria" w:hAnsi="Cambria"/>
        </w:rPr>
        <w:t>84)</w:t>
      </w:r>
      <w:r w:rsidR="00A338FE" w:rsidRPr="003178AB">
        <w:rPr>
          <w:rFonts w:ascii="Cambria" w:hAnsi="Cambria"/>
        </w:rPr>
        <w:t xml:space="preserve">. </w:t>
      </w:r>
    </w:p>
    <w:p w14:paraId="01D7902B" w14:textId="7CD9447C" w:rsidR="00BD7E74" w:rsidRPr="003178AB" w:rsidRDefault="00915298" w:rsidP="003178AB">
      <w:pPr>
        <w:spacing w:line="360" w:lineRule="auto"/>
        <w:rPr>
          <w:rFonts w:ascii="Cambria" w:hAnsi="Cambria"/>
          <w:color w:val="FF0000"/>
        </w:rPr>
      </w:pPr>
      <w:r w:rsidRPr="003178AB">
        <w:rPr>
          <w:rFonts w:ascii="Cambria" w:hAnsi="Cambria"/>
        </w:rPr>
        <w:t xml:space="preserve">Also, a nice feature of this account </w:t>
      </w:r>
      <w:r w:rsidRPr="00384DF1">
        <w:rPr>
          <w:rFonts w:ascii="Cambria" w:hAnsi="Cambria"/>
        </w:rPr>
        <w:t xml:space="preserve">is that it captures how self-knowledge can </w:t>
      </w:r>
      <w:r w:rsidRPr="003178AB">
        <w:rPr>
          <w:rFonts w:ascii="Cambria" w:hAnsi="Cambria"/>
        </w:rPr>
        <w:t xml:space="preserve">sometimes </w:t>
      </w:r>
      <w:r w:rsidRPr="00384DF1">
        <w:rPr>
          <w:rFonts w:ascii="Cambria" w:hAnsi="Cambria"/>
        </w:rPr>
        <w:t xml:space="preserve">be </w:t>
      </w:r>
      <w:r w:rsidRPr="003178AB">
        <w:rPr>
          <w:rFonts w:ascii="Cambria" w:hAnsi="Cambria"/>
        </w:rPr>
        <w:t>hard to acquire</w:t>
      </w:r>
      <w:r w:rsidRPr="00384DF1">
        <w:rPr>
          <w:rFonts w:ascii="Cambria" w:hAnsi="Cambria"/>
        </w:rPr>
        <w:t xml:space="preserve">, but not because the state is </w:t>
      </w:r>
      <w:r w:rsidRPr="003178AB">
        <w:rPr>
          <w:rFonts w:ascii="Cambria" w:hAnsi="Cambria"/>
        </w:rPr>
        <w:t xml:space="preserve">alienated </w:t>
      </w:r>
      <w:r w:rsidRPr="00384DF1">
        <w:rPr>
          <w:rFonts w:ascii="Cambria" w:hAnsi="Cambria"/>
        </w:rPr>
        <w:t>and we need to infer</w:t>
      </w:r>
      <w:r w:rsidR="009A6304">
        <w:rPr>
          <w:rFonts w:ascii="Cambria" w:hAnsi="Cambria"/>
        </w:rPr>
        <w:t xml:space="preserve"> it</w:t>
      </w:r>
      <w:r w:rsidRPr="00384DF1">
        <w:rPr>
          <w:rFonts w:ascii="Cambria" w:hAnsi="Cambria"/>
        </w:rPr>
        <w:t xml:space="preserve">. </w:t>
      </w:r>
      <w:r w:rsidRPr="003178AB">
        <w:rPr>
          <w:rFonts w:ascii="Cambria" w:hAnsi="Cambria"/>
        </w:rPr>
        <w:t>Suppose I ask you if you believe that it’s raining outside – you can tell me either way following a quick glance. But s</w:t>
      </w:r>
      <w:r w:rsidRPr="00384DF1">
        <w:rPr>
          <w:rFonts w:ascii="Cambria" w:hAnsi="Cambria"/>
        </w:rPr>
        <w:t xml:space="preserve">uppose I ask you for your views on the philosophy of self-knowledge. </w:t>
      </w:r>
      <w:r w:rsidR="00632450">
        <w:rPr>
          <w:rFonts w:ascii="Cambria" w:hAnsi="Cambria"/>
        </w:rPr>
        <w:t>I</w:t>
      </w:r>
      <w:r w:rsidRPr="00384DF1">
        <w:rPr>
          <w:rFonts w:ascii="Cambria" w:hAnsi="Cambria"/>
        </w:rPr>
        <w:t xml:space="preserve">f you’ve only just started learning about the topic, you might ask me to wait until you’ve finished reading this article </w:t>
      </w:r>
      <w:r w:rsidRPr="003178AB">
        <w:rPr>
          <w:rFonts w:ascii="Cambria" w:hAnsi="Cambria"/>
        </w:rPr>
        <w:t>and thought about it</w:t>
      </w:r>
      <w:r w:rsidRPr="00384DF1">
        <w:rPr>
          <w:rFonts w:ascii="Cambria" w:hAnsi="Cambria"/>
        </w:rPr>
        <w:t xml:space="preserve">. This </w:t>
      </w:r>
      <w:r w:rsidR="009A6304">
        <w:rPr>
          <w:rFonts w:ascii="Cambria" w:hAnsi="Cambria"/>
        </w:rPr>
        <w:t xml:space="preserve">is </w:t>
      </w:r>
      <w:r w:rsidRPr="00384DF1">
        <w:rPr>
          <w:rFonts w:ascii="Cambria" w:hAnsi="Cambria"/>
        </w:rPr>
        <w:t xml:space="preserve">seemingly because </w:t>
      </w:r>
      <w:r w:rsidRPr="003178AB">
        <w:rPr>
          <w:rFonts w:ascii="Cambria" w:hAnsi="Cambria"/>
        </w:rPr>
        <w:t xml:space="preserve">you need to make up your mind about the topic and the world-directed question is especially thorny. </w:t>
      </w:r>
    </w:p>
    <w:p w14:paraId="495D5B26" w14:textId="55EB9C96" w:rsidR="008F7B41" w:rsidRPr="003178AB" w:rsidRDefault="00A338FE" w:rsidP="003178AB">
      <w:pPr>
        <w:spacing w:line="360" w:lineRule="auto"/>
        <w:rPr>
          <w:rFonts w:ascii="Cambria" w:hAnsi="Cambria"/>
        </w:rPr>
      </w:pPr>
      <w:r w:rsidRPr="003178AB">
        <w:rPr>
          <w:rFonts w:ascii="Cambria" w:hAnsi="Cambria"/>
        </w:rPr>
        <w:t xml:space="preserve">Suppose that we employ the transparency method </w:t>
      </w:r>
      <w:r w:rsidR="00701705" w:rsidRPr="003178AB">
        <w:rPr>
          <w:rFonts w:ascii="Cambria" w:hAnsi="Cambria"/>
        </w:rPr>
        <w:t>b</w:t>
      </w:r>
      <w:r w:rsidRPr="003178AB">
        <w:rPr>
          <w:rFonts w:ascii="Cambria" w:hAnsi="Cambria"/>
        </w:rPr>
        <w:t xml:space="preserve">y making up our minds in the process; the question remains as to how this provides us with </w:t>
      </w:r>
      <w:r w:rsidRPr="009A6304">
        <w:rPr>
          <w:rFonts w:ascii="Cambria" w:hAnsi="Cambria"/>
        </w:rPr>
        <w:t>self-</w:t>
      </w:r>
      <w:r w:rsidRPr="003178AB">
        <w:rPr>
          <w:rFonts w:ascii="Cambria" w:hAnsi="Cambria"/>
          <w:i/>
          <w:iCs/>
        </w:rPr>
        <w:t>knowledge.</w:t>
      </w:r>
      <w:r w:rsidR="00701705" w:rsidRPr="003178AB">
        <w:rPr>
          <w:rFonts w:ascii="Cambria" w:hAnsi="Cambria"/>
        </w:rPr>
        <w:t xml:space="preserve"> Here, Moran appeals to transcendental entitlements</w:t>
      </w:r>
      <w:r w:rsidR="00D34B43" w:rsidRPr="003178AB">
        <w:rPr>
          <w:rFonts w:ascii="Cambria" w:hAnsi="Cambria"/>
        </w:rPr>
        <w:t xml:space="preserve"> grounded in the nature of deliberation</w:t>
      </w:r>
      <w:r w:rsidR="0008330F" w:rsidRPr="003178AB">
        <w:rPr>
          <w:rFonts w:ascii="Cambria" w:hAnsi="Cambria"/>
        </w:rPr>
        <w:t xml:space="preserve"> </w:t>
      </w:r>
      <w:r w:rsidR="0008330F" w:rsidRPr="003178AB">
        <w:rPr>
          <w:rFonts w:ascii="Cambria" w:hAnsi="Cambria"/>
        </w:rPr>
        <w:fldChar w:fldCharType="begin"/>
      </w:r>
      <w:r w:rsidR="0075407B">
        <w:rPr>
          <w:rFonts w:ascii="Cambria" w:hAnsi="Cambria"/>
        </w:rPr>
        <w:instrText xml:space="preserve"> ADDIN ZOTERO_ITEM CSL_CITATION {"citationID":"0WOLEDty","properties":{"formattedCitation":"(Moran, 2003)","plainCitation":"(Moran, 2003)","dontUpdate":true,"noteIndex":0},"citationItems":[{"id":11,"uris":["http://zotero.org/users/2123117/items/5GRNVWQ5"],"itemData":{"id":11,"type":"article-journal","container-title":"European Journal of Philosophy","page":"402-419","title":"Responses to O'Brien and Shoemaker","volume":"11(3)","author":[{"family":"Moran","given":"Richard"}],"issued":{"date-parts":[["2003"]]}}}],"schema":"https://github.com/citation-style-language/schema/raw/master/csl-citation.json"} </w:instrText>
      </w:r>
      <w:r w:rsidR="0008330F" w:rsidRPr="003178AB">
        <w:rPr>
          <w:rFonts w:ascii="Cambria" w:hAnsi="Cambria"/>
        </w:rPr>
        <w:fldChar w:fldCharType="separate"/>
      </w:r>
      <w:r w:rsidR="0008330F" w:rsidRPr="003178AB">
        <w:rPr>
          <w:rFonts w:ascii="Cambria" w:hAnsi="Cambria"/>
        </w:rPr>
        <w:t>(2003</w:t>
      </w:r>
      <w:r w:rsidR="0008330F" w:rsidRPr="003178AB">
        <w:rPr>
          <w:rFonts w:ascii="Cambria" w:hAnsi="Cambria"/>
        </w:rPr>
        <w:fldChar w:fldCharType="end"/>
      </w:r>
      <w:r w:rsidR="0008330F" w:rsidRPr="003178AB">
        <w:rPr>
          <w:rFonts w:ascii="Cambria" w:hAnsi="Cambria"/>
        </w:rPr>
        <w:t>: 406-7)</w:t>
      </w:r>
      <w:r w:rsidR="00701705" w:rsidRPr="003178AB">
        <w:rPr>
          <w:rFonts w:ascii="Cambria" w:hAnsi="Cambria"/>
        </w:rPr>
        <w:t xml:space="preserve">. </w:t>
      </w:r>
      <w:r w:rsidR="00965C03" w:rsidRPr="003178AB">
        <w:rPr>
          <w:rFonts w:ascii="Cambria" w:hAnsi="Cambria"/>
        </w:rPr>
        <w:t xml:space="preserve">Transcendental entitlements are entitlements secured by a transcendental argument. Arguments of this form show that x must be the case because x is </w:t>
      </w:r>
      <w:r w:rsidR="00F44026" w:rsidRPr="003178AB">
        <w:rPr>
          <w:rFonts w:ascii="Cambria" w:hAnsi="Cambria"/>
        </w:rPr>
        <w:t xml:space="preserve">required for some </w:t>
      </w:r>
      <w:r w:rsidR="00965C03" w:rsidRPr="003178AB">
        <w:rPr>
          <w:rFonts w:ascii="Cambria" w:hAnsi="Cambria"/>
        </w:rPr>
        <w:t xml:space="preserve">fact to </w:t>
      </w:r>
      <w:r w:rsidR="00965C03" w:rsidRPr="003178AB">
        <w:rPr>
          <w:rFonts w:ascii="Cambria" w:hAnsi="Cambria"/>
        </w:rPr>
        <w:lastRenderedPageBreak/>
        <w:t>obtain that would be hard to reject.</w:t>
      </w:r>
      <w:r w:rsidR="00E55FCB" w:rsidRPr="003178AB">
        <w:rPr>
          <w:rFonts w:ascii="Cambria" w:hAnsi="Cambria"/>
        </w:rPr>
        <w:t xml:space="preserve"> </w:t>
      </w:r>
      <w:r w:rsidR="00965C03" w:rsidRPr="003178AB">
        <w:rPr>
          <w:rFonts w:ascii="Cambria" w:hAnsi="Cambria"/>
        </w:rPr>
        <w:t xml:space="preserve">Moran </w:t>
      </w:r>
      <w:r w:rsidR="00D34B43" w:rsidRPr="003178AB">
        <w:rPr>
          <w:rFonts w:ascii="Cambria" w:hAnsi="Cambria"/>
        </w:rPr>
        <w:t>argues that d</w:t>
      </w:r>
      <w:r w:rsidR="00965C03" w:rsidRPr="003178AB">
        <w:rPr>
          <w:rFonts w:ascii="Cambria" w:hAnsi="Cambria"/>
        </w:rPr>
        <w:t>eliberation requires several things</w:t>
      </w:r>
      <w:r w:rsidR="00E91C88" w:rsidRPr="003178AB">
        <w:rPr>
          <w:rFonts w:ascii="Cambria" w:hAnsi="Cambria"/>
        </w:rPr>
        <w:t>. First, w</w:t>
      </w:r>
      <w:r w:rsidR="00965C03" w:rsidRPr="003178AB">
        <w:rPr>
          <w:rFonts w:ascii="Cambria" w:hAnsi="Cambria"/>
        </w:rPr>
        <w:t>e must think that the conclusion we reach will change our beliefs</w:t>
      </w:r>
      <w:r w:rsidR="00E55FCB" w:rsidRPr="003178AB">
        <w:rPr>
          <w:rFonts w:ascii="Cambria" w:hAnsi="Cambria"/>
        </w:rPr>
        <w:t>. T</w:t>
      </w:r>
      <w:r w:rsidR="00965C03" w:rsidRPr="003178AB">
        <w:rPr>
          <w:rFonts w:ascii="Cambria" w:hAnsi="Cambria"/>
        </w:rPr>
        <w:t xml:space="preserve">his is because deliberating is to decide what to believe, </w:t>
      </w:r>
      <w:r w:rsidR="00E91C88" w:rsidRPr="003178AB">
        <w:rPr>
          <w:rFonts w:ascii="Cambria" w:hAnsi="Cambria"/>
        </w:rPr>
        <w:t xml:space="preserve">and, further, </w:t>
      </w:r>
      <w:r w:rsidR="00965C03" w:rsidRPr="003178AB">
        <w:rPr>
          <w:rFonts w:ascii="Cambria" w:hAnsi="Cambria"/>
        </w:rPr>
        <w:t>we need to recognise that this is what we’re doing.</w:t>
      </w:r>
      <w:r w:rsidR="00965C03" w:rsidRPr="003178AB">
        <w:rPr>
          <w:rFonts w:ascii="Cambria" w:hAnsi="Cambria"/>
          <w:color w:val="FF0000"/>
        </w:rPr>
        <w:t xml:space="preserve"> </w:t>
      </w:r>
      <w:r w:rsidR="00F44026" w:rsidRPr="003178AB">
        <w:rPr>
          <w:rFonts w:ascii="Cambria" w:hAnsi="Cambria"/>
        </w:rPr>
        <w:t xml:space="preserve">It’s less clear why this is the case. </w:t>
      </w:r>
      <w:r w:rsidR="00965C03" w:rsidRPr="003178AB">
        <w:rPr>
          <w:rFonts w:ascii="Cambria" w:hAnsi="Cambria"/>
        </w:rPr>
        <w:t>One thought is perhaps that this is just what deliberation is – we in fact always make that assumption</w:t>
      </w:r>
      <w:r w:rsidR="00F44026" w:rsidRPr="003178AB">
        <w:rPr>
          <w:rFonts w:ascii="Cambria" w:hAnsi="Cambria"/>
        </w:rPr>
        <w:t xml:space="preserve">. </w:t>
      </w:r>
      <w:r w:rsidR="00965C03" w:rsidRPr="003178AB">
        <w:rPr>
          <w:rFonts w:ascii="Cambria" w:hAnsi="Cambria"/>
        </w:rPr>
        <w:t xml:space="preserve">Also, </w:t>
      </w:r>
      <w:r w:rsidR="00F44026" w:rsidRPr="003178AB">
        <w:rPr>
          <w:rFonts w:ascii="Cambria" w:hAnsi="Cambria"/>
        </w:rPr>
        <w:t xml:space="preserve">we conclude deliberation by in effect </w:t>
      </w:r>
      <w:r w:rsidR="003178AB" w:rsidRPr="003178AB">
        <w:rPr>
          <w:rFonts w:ascii="Cambria" w:hAnsi="Cambria"/>
        </w:rPr>
        <w:t xml:space="preserve">committing and binding </w:t>
      </w:r>
      <w:r w:rsidR="00F44026" w:rsidRPr="003178AB">
        <w:rPr>
          <w:rFonts w:ascii="Cambria" w:hAnsi="Cambria"/>
        </w:rPr>
        <w:t>ourselves to a position</w:t>
      </w:r>
      <w:r w:rsidR="003178AB" w:rsidRPr="003178AB">
        <w:rPr>
          <w:rFonts w:ascii="Cambria" w:hAnsi="Cambria"/>
        </w:rPr>
        <w:t xml:space="preserve"> (2001: 95). Plausibly</w:t>
      </w:r>
      <w:r w:rsidR="009A6304">
        <w:rPr>
          <w:rFonts w:ascii="Cambria" w:hAnsi="Cambria"/>
        </w:rPr>
        <w:t>,</w:t>
      </w:r>
      <w:r w:rsidR="003178AB" w:rsidRPr="003178AB">
        <w:rPr>
          <w:rFonts w:ascii="Cambria" w:hAnsi="Cambria"/>
        </w:rPr>
        <w:t xml:space="preserve"> doing so </w:t>
      </w:r>
      <w:r w:rsidR="00F44026" w:rsidRPr="003178AB">
        <w:rPr>
          <w:rFonts w:ascii="Cambria" w:hAnsi="Cambria"/>
        </w:rPr>
        <w:t>requires recognising oneself as so bound</w:t>
      </w:r>
      <w:r w:rsidR="003178AB" w:rsidRPr="003178AB">
        <w:rPr>
          <w:rFonts w:ascii="Cambria" w:hAnsi="Cambria"/>
        </w:rPr>
        <w:t>.</w:t>
      </w:r>
      <w:r w:rsidR="00E91C88" w:rsidRPr="003178AB">
        <w:rPr>
          <w:rFonts w:ascii="Cambria" w:hAnsi="Cambria"/>
        </w:rPr>
        <w:t xml:space="preserve"> </w:t>
      </w:r>
      <w:r w:rsidR="00632450">
        <w:rPr>
          <w:rFonts w:ascii="Cambria" w:hAnsi="Cambria"/>
        </w:rPr>
        <w:t xml:space="preserve">Deliberation is also such that we can </w:t>
      </w:r>
      <w:r w:rsidR="00965C03" w:rsidRPr="003178AB">
        <w:rPr>
          <w:rFonts w:ascii="Cambria" w:hAnsi="Cambria"/>
        </w:rPr>
        <w:t xml:space="preserve">only </w:t>
      </w:r>
      <w:r w:rsidR="00965C03" w:rsidRPr="00632450">
        <w:rPr>
          <w:rFonts w:ascii="Cambria" w:hAnsi="Cambria"/>
          <w:i/>
          <w:iCs/>
        </w:rPr>
        <w:t>assume</w:t>
      </w:r>
      <w:r w:rsidR="00965C03" w:rsidRPr="003178AB">
        <w:rPr>
          <w:rFonts w:ascii="Cambria" w:hAnsi="Cambria"/>
        </w:rPr>
        <w:t xml:space="preserve"> that our conclusion will change our belief. The fact that we are rational agents is irrelevant for deliberation since it does not help us decide what to believe (2001: 94-5). Therefore, in order to deliberate, we must </w:t>
      </w:r>
      <w:r w:rsidR="00965C03" w:rsidRPr="00632450">
        <w:rPr>
          <w:rFonts w:ascii="Cambria" w:hAnsi="Cambria"/>
        </w:rPr>
        <w:t>tacitly</w:t>
      </w:r>
      <w:r w:rsidR="00965C03" w:rsidRPr="003178AB">
        <w:rPr>
          <w:rFonts w:ascii="Cambria" w:hAnsi="Cambria"/>
        </w:rPr>
        <w:t xml:space="preserve"> assume that when we conclude that </w:t>
      </w:r>
      <w:r w:rsidR="00965C03" w:rsidRPr="003178AB">
        <w:rPr>
          <w:rFonts w:ascii="Cambria" w:hAnsi="Cambria"/>
          <w:i/>
          <w:iCs/>
        </w:rPr>
        <w:t>p</w:t>
      </w:r>
      <w:r w:rsidR="00965C03" w:rsidRPr="003178AB">
        <w:rPr>
          <w:rFonts w:ascii="Cambria" w:hAnsi="Cambria"/>
        </w:rPr>
        <w:t xml:space="preserve">, we indeed believe that </w:t>
      </w:r>
      <w:r w:rsidR="00965C03" w:rsidRPr="003178AB">
        <w:rPr>
          <w:rFonts w:ascii="Cambria" w:hAnsi="Cambria"/>
          <w:i/>
          <w:iCs/>
        </w:rPr>
        <w:t>p</w:t>
      </w:r>
      <w:r w:rsidR="00632450">
        <w:rPr>
          <w:rFonts w:ascii="Cambria" w:hAnsi="Cambria"/>
        </w:rPr>
        <w:t xml:space="preserve">; this assumption entitles us to self-ascribe the belief. </w:t>
      </w:r>
    </w:p>
    <w:p w14:paraId="72FB889F" w14:textId="4AE31131" w:rsidR="00F44026" w:rsidRPr="00A5668D" w:rsidRDefault="00A5668D" w:rsidP="0038231B">
      <w:pPr>
        <w:spacing w:line="360" w:lineRule="auto"/>
        <w:rPr>
          <w:rFonts w:ascii="Cambria" w:hAnsi="Cambria"/>
        </w:rPr>
      </w:pPr>
      <w:r w:rsidRPr="00A5668D">
        <w:rPr>
          <w:rFonts w:ascii="Cambria" w:hAnsi="Cambria"/>
        </w:rPr>
        <w:t xml:space="preserve">Another transparency account with an </w:t>
      </w:r>
      <w:proofErr w:type="spellStart"/>
      <w:r w:rsidRPr="00A5668D">
        <w:rPr>
          <w:rFonts w:ascii="Cambria" w:hAnsi="Cambria"/>
        </w:rPr>
        <w:t>agentialist</w:t>
      </w:r>
      <w:proofErr w:type="spellEnd"/>
      <w:r w:rsidRPr="00A5668D">
        <w:rPr>
          <w:rFonts w:ascii="Cambria" w:hAnsi="Cambria"/>
        </w:rPr>
        <w:t xml:space="preserve"> slant is that of </w:t>
      </w:r>
      <w:proofErr w:type="spellStart"/>
      <w:r w:rsidRPr="00A5668D">
        <w:rPr>
          <w:rFonts w:ascii="Cambria" w:hAnsi="Cambria"/>
        </w:rPr>
        <w:t>Coliva</w:t>
      </w:r>
      <w:proofErr w:type="spellEnd"/>
      <w:r w:rsidR="00E97D90">
        <w:rPr>
          <w:rFonts w:ascii="Cambria" w:hAnsi="Cambria"/>
        </w:rPr>
        <w:t xml:space="preserve"> </w:t>
      </w:r>
      <w:r w:rsidR="00E97D90" w:rsidRPr="004C57A4">
        <w:rPr>
          <w:rFonts w:ascii="Cambria" w:hAnsi="Cambria"/>
        </w:rPr>
        <w:fldChar w:fldCharType="begin"/>
      </w:r>
      <w:r w:rsidR="00AF2A32">
        <w:rPr>
          <w:rFonts w:ascii="Cambria" w:hAnsi="Cambria"/>
        </w:rPr>
        <w:instrText xml:space="preserve"> ADDIN ZOTERO_ITEM CSL_CITATION {"citationID":"zsNfQqlN","properties":{"formattedCitation":"(Coliva, 2009)","plainCitation":"(Coliva, 2009)","dontUpdate":true,"noteIndex":0},"citationItems":[{"id":555,"uris":["http://zotero.org/users/2123117/items/WMPZC6AS"],"itemData":{"id":555,"type":"article-journal","container-title":"Synthese","page":"365-375","title":"Self-knowledge and commitments","volume":"171","author":[{"family":"Coliva","given":"Annalisa"}],"issued":{"date-parts":[["2009"]]}}}],"schema":"https://github.com/citation-style-language/schema/raw/master/csl-citation.json"} </w:instrText>
      </w:r>
      <w:r w:rsidR="00E97D90" w:rsidRPr="004C57A4">
        <w:rPr>
          <w:rFonts w:ascii="Cambria" w:hAnsi="Cambria"/>
        </w:rPr>
        <w:fldChar w:fldCharType="separate"/>
      </w:r>
      <w:r w:rsidR="0038231B" w:rsidRPr="0038231B">
        <w:rPr>
          <w:rFonts w:ascii="Cambria" w:hAnsi="Cambria"/>
        </w:rPr>
        <w:t>(2009)</w:t>
      </w:r>
      <w:r w:rsidR="00E97D90" w:rsidRPr="004C57A4">
        <w:rPr>
          <w:rFonts w:ascii="Cambria" w:hAnsi="Cambria"/>
        </w:rPr>
        <w:fldChar w:fldCharType="end"/>
      </w:r>
      <w:r w:rsidR="00E97D90">
        <w:rPr>
          <w:rFonts w:ascii="Cambria" w:hAnsi="Cambria"/>
        </w:rPr>
        <w:t xml:space="preserve">. </w:t>
      </w:r>
      <w:r w:rsidRPr="00A5668D">
        <w:rPr>
          <w:rFonts w:ascii="Cambria" w:hAnsi="Cambria"/>
        </w:rPr>
        <w:t xml:space="preserve">She argues that </w:t>
      </w:r>
      <w:r w:rsidR="00613F2C">
        <w:rPr>
          <w:rFonts w:ascii="Cambria" w:hAnsi="Cambria"/>
        </w:rPr>
        <w:t xml:space="preserve">to judge </w:t>
      </w:r>
      <w:r w:rsidRPr="00A5668D">
        <w:rPr>
          <w:rFonts w:ascii="Cambria" w:hAnsi="Cambria"/>
        </w:rPr>
        <w:t xml:space="preserve">that </w:t>
      </w:r>
      <w:r w:rsidRPr="009A6304">
        <w:rPr>
          <w:rFonts w:ascii="Cambria" w:hAnsi="Cambria"/>
          <w:i/>
          <w:iCs/>
        </w:rPr>
        <w:t>p</w:t>
      </w:r>
      <w:r w:rsidRPr="00A5668D">
        <w:rPr>
          <w:rFonts w:ascii="Cambria" w:hAnsi="Cambria"/>
        </w:rPr>
        <w:t xml:space="preserve"> is to take on the commitments associated with believing that </w:t>
      </w:r>
      <w:r w:rsidRPr="009A6304">
        <w:rPr>
          <w:rFonts w:ascii="Cambria" w:hAnsi="Cambria"/>
          <w:i/>
          <w:iCs/>
        </w:rPr>
        <w:t>p</w:t>
      </w:r>
      <w:r w:rsidRPr="00A5668D">
        <w:rPr>
          <w:rFonts w:ascii="Cambria" w:hAnsi="Cambria"/>
        </w:rPr>
        <w:t xml:space="preserve"> such that you make it the case that you hold the belief and are responsible for it. Given the right conceptual grasp, the subject will also express this commitment by self-ascribing the belief. And this runs both ways: self-ascribing the belief also constitutes this commitment and is a way of making it the case that you hold the belief. </w:t>
      </w:r>
    </w:p>
    <w:p w14:paraId="19FBA787" w14:textId="6B7319FA" w:rsidR="00965C03" w:rsidRPr="003178AB" w:rsidRDefault="00F92A72" w:rsidP="003178AB">
      <w:pPr>
        <w:pStyle w:val="Heading2"/>
        <w:spacing w:line="360" w:lineRule="auto"/>
        <w:rPr>
          <w:rFonts w:ascii="Cambria" w:hAnsi="Cambria"/>
        </w:rPr>
      </w:pPr>
      <w:r w:rsidRPr="003178AB">
        <w:rPr>
          <w:rFonts w:ascii="Cambria" w:hAnsi="Cambria"/>
        </w:rPr>
        <w:t xml:space="preserve">2.7 </w:t>
      </w:r>
      <w:r w:rsidR="00965C03" w:rsidRPr="003178AB">
        <w:rPr>
          <w:rFonts w:ascii="Cambria" w:hAnsi="Cambria"/>
        </w:rPr>
        <w:t>Rational agency and self-knowledge: non-transparen</w:t>
      </w:r>
      <w:r w:rsidR="00F44026" w:rsidRPr="003178AB">
        <w:rPr>
          <w:rFonts w:ascii="Cambria" w:hAnsi="Cambria"/>
        </w:rPr>
        <w:t>cy accounts</w:t>
      </w:r>
    </w:p>
    <w:p w14:paraId="578A7F4C" w14:textId="4F586AFA" w:rsidR="00965C03" w:rsidRPr="003178AB" w:rsidRDefault="00965C03" w:rsidP="003178AB">
      <w:pPr>
        <w:spacing w:line="360" w:lineRule="auto"/>
        <w:rPr>
          <w:rFonts w:ascii="Cambria" w:hAnsi="Cambria"/>
        </w:rPr>
      </w:pPr>
      <w:r w:rsidRPr="003178AB">
        <w:rPr>
          <w:rFonts w:ascii="Cambria" w:hAnsi="Cambria"/>
        </w:rPr>
        <w:t>Burge</w:t>
      </w:r>
      <w:r w:rsidR="00632450">
        <w:rPr>
          <w:rFonts w:ascii="Cambria" w:hAnsi="Cambria"/>
        </w:rPr>
        <w:t>,</w:t>
      </w:r>
      <w:r w:rsidRPr="003178AB">
        <w:rPr>
          <w:rFonts w:ascii="Cambria" w:hAnsi="Cambria"/>
        </w:rPr>
        <w:t xml:space="preserve"> </w:t>
      </w:r>
      <w:r w:rsidR="00846224">
        <w:rPr>
          <w:rFonts w:ascii="Cambria" w:hAnsi="Cambria"/>
        </w:rPr>
        <w:t>on the other hand</w:t>
      </w:r>
      <w:r w:rsidR="00632450">
        <w:rPr>
          <w:rFonts w:ascii="Cambria" w:hAnsi="Cambria"/>
        </w:rPr>
        <w:t>,</w:t>
      </w:r>
      <w:r w:rsidR="00846224">
        <w:rPr>
          <w:rFonts w:ascii="Cambria" w:hAnsi="Cambria"/>
        </w:rPr>
        <w:t xml:space="preserve"> </w:t>
      </w:r>
      <w:r w:rsidRPr="003178AB">
        <w:rPr>
          <w:rFonts w:ascii="Cambria" w:hAnsi="Cambria"/>
        </w:rPr>
        <w:t xml:space="preserve">grounds self-knowledge in reflective critical reasoning as opposed to </w:t>
      </w:r>
      <w:r w:rsidR="00537955" w:rsidRPr="003178AB">
        <w:rPr>
          <w:rFonts w:ascii="Cambria" w:hAnsi="Cambria"/>
        </w:rPr>
        <w:t xml:space="preserve">world-directed </w:t>
      </w:r>
      <w:r w:rsidRPr="003178AB">
        <w:rPr>
          <w:rFonts w:ascii="Cambria" w:hAnsi="Cambria"/>
        </w:rPr>
        <w:t xml:space="preserve">deliberation. </w:t>
      </w:r>
      <w:r w:rsidR="000F2AF8">
        <w:rPr>
          <w:rFonts w:ascii="Cambria" w:hAnsi="Cambria"/>
        </w:rPr>
        <w:t>This is the process of</w:t>
      </w:r>
      <w:r w:rsidR="002A432E" w:rsidRPr="003178AB">
        <w:rPr>
          <w:rFonts w:ascii="Cambria" w:hAnsi="Cambria"/>
        </w:rPr>
        <w:t xml:space="preserve"> reflective </w:t>
      </w:r>
      <w:r w:rsidR="00632450">
        <w:rPr>
          <w:rFonts w:ascii="Cambria" w:hAnsi="Cambria"/>
        </w:rPr>
        <w:t>thought</w:t>
      </w:r>
      <w:r w:rsidR="002A432E" w:rsidRPr="003178AB">
        <w:rPr>
          <w:rFonts w:ascii="Cambria" w:hAnsi="Cambria"/>
        </w:rPr>
        <w:t xml:space="preserve"> whereby </w:t>
      </w:r>
      <w:r w:rsidR="00632450">
        <w:rPr>
          <w:rFonts w:ascii="Cambria" w:hAnsi="Cambria"/>
        </w:rPr>
        <w:t>you</w:t>
      </w:r>
      <w:r w:rsidRPr="003178AB">
        <w:rPr>
          <w:rFonts w:ascii="Cambria" w:hAnsi="Cambria"/>
        </w:rPr>
        <w:t xml:space="preserve"> evaluate your reasoning and the bases of your beliefs. </w:t>
      </w:r>
      <w:r w:rsidR="004262A2">
        <w:rPr>
          <w:rFonts w:ascii="Cambria" w:hAnsi="Cambria"/>
        </w:rPr>
        <w:t>Burge</w:t>
      </w:r>
      <w:r w:rsidR="00B877F4" w:rsidRPr="003178AB">
        <w:rPr>
          <w:rFonts w:ascii="Cambria" w:hAnsi="Cambria"/>
        </w:rPr>
        <w:t xml:space="preserve"> writes: ‘As a critical reasoner, one not only reasons. One recognizes reasons as reasons. One evaluates, checks, weighs, criticizes, supplements one's reasons and reasoning’ </w:t>
      </w:r>
      <w:r w:rsidR="00110C77" w:rsidRPr="003178AB">
        <w:rPr>
          <w:rFonts w:ascii="Cambria" w:hAnsi="Cambria"/>
        </w:rPr>
        <w:fldChar w:fldCharType="begin"/>
      </w:r>
      <w:r w:rsidR="0075407B">
        <w:rPr>
          <w:rFonts w:ascii="Cambria" w:hAnsi="Cambria"/>
        </w:rPr>
        <w:instrText xml:space="preserve"> ADDIN ZOTERO_ITEM CSL_CITATION {"citationID":"EF0ycDrj","properties":{"formattedCitation":"(Burge, 1996)","plainCitation":"(Burge, 1996)","dontUpdate":true,"noteIndex":0},"citationItems":[{"id":258,"uris":["http://zotero.org/users/2123117/items/77AVRB4D",["http://zotero.org/users/2123117/items/77AVRB4D"]],"itemData":{"id":258,"type":"article-journal","container-title":"Proceedings of the Aristotelian Society","DOI":"10.1093/aristotelian/96.1.91","issue":"1","page":"91-116","title":"Our Entitlement to Self-Knowledge","volume":"96","author":[{"family":"Burge","given":"Tyler"}],"issued":{"date-parts":[["1996"]]}}}],"schema":"https://github.com/citation-style-language/schema/raw/master/csl-citation.json"} </w:instrText>
      </w:r>
      <w:r w:rsidR="00110C77" w:rsidRPr="003178AB">
        <w:rPr>
          <w:rFonts w:ascii="Cambria" w:hAnsi="Cambria"/>
        </w:rPr>
        <w:fldChar w:fldCharType="separate"/>
      </w:r>
      <w:r w:rsidR="00110C77" w:rsidRPr="003178AB">
        <w:rPr>
          <w:rFonts w:ascii="Cambria" w:hAnsi="Cambria"/>
        </w:rPr>
        <w:t>(1996: 98)</w:t>
      </w:r>
      <w:r w:rsidR="00110C77" w:rsidRPr="003178AB">
        <w:rPr>
          <w:rFonts w:ascii="Cambria" w:hAnsi="Cambria"/>
        </w:rPr>
        <w:fldChar w:fldCharType="end"/>
      </w:r>
      <w:r w:rsidR="00B877F4" w:rsidRPr="003178AB">
        <w:rPr>
          <w:rFonts w:ascii="Cambria" w:hAnsi="Cambria"/>
        </w:rPr>
        <w:t xml:space="preserve">. </w:t>
      </w:r>
      <w:r w:rsidRPr="003178AB">
        <w:rPr>
          <w:rFonts w:ascii="Cambria" w:hAnsi="Cambria"/>
        </w:rPr>
        <w:t>E.g.</w:t>
      </w:r>
      <w:r w:rsidR="009A6304">
        <w:rPr>
          <w:rFonts w:ascii="Cambria" w:hAnsi="Cambria"/>
        </w:rPr>
        <w:t>,</w:t>
      </w:r>
      <w:r w:rsidRPr="003178AB">
        <w:rPr>
          <w:rFonts w:ascii="Cambria" w:hAnsi="Cambria"/>
        </w:rPr>
        <w:t xml:space="preserve"> suppose you believe that it will rain, and </w:t>
      </w:r>
      <w:r w:rsidR="00B877F4" w:rsidRPr="003178AB">
        <w:rPr>
          <w:rFonts w:ascii="Cambria" w:hAnsi="Cambria"/>
        </w:rPr>
        <w:t>but I tell you that</w:t>
      </w:r>
      <w:r w:rsidRPr="003178AB">
        <w:rPr>
          <w:rFonts w:ascii="Cambria" w:hAnsi="Cambria"/>
        </w:rPr>
        <w:t xml:space="preserve"> the weather forecast is for sun. You </w:t>
      </w:r>
      <w:r w:rsidR="00B877F4" w:rsidRPr="003178AB">
        <w:rPr>
          <w:rFonts w:ascii="Cambria" w:hAnsi="Cambria"/>
        </w:rPr>
        <w:t>re</w:t>
      </w:r>
      <w:r w:rsidRPr="003178AB">
        <w:rPr>
          <w:rFonts w:ascii="Cambria" w:hAnsi="Cambria"/>
        </w:rPr>
        <w:t xml:space="preserve">consider </w:t>
      </w:r>
      <w:r w:rsidR="00B877F4" w:rsidRPr="003178AB">
        <w:rPr>
          <w:rFonts w:ascii="Cambria" w:hAnsi="Cambria"/>
        </w:rPr>
        <w:t>your reasons</w:t>
      </w:r>
      <w:r w:rsidR="00110C77" w:rsidRPr="003178AB">
        <w:rPr>
          <w:rFonts w:ascii="Cambria" w:hAnsi="Cambria"/>
        </w:rPr>
        <w:t xml:space="preserve">: </w:t>
      </w:r>
      <w:r w:rsidR="00B877F4" w:rsidRPr="003178AB">
        <w:rPr>
          <w:rFonts w:ascii="Cambria" w:hAnsi="Cambria"/>
        </w:rPr>
        <w:t xml:space="preserve">there are grey clouds outside, </w:t>
      </w:r>
      <w:r w:rsidR="00632450">
        <w:rPr>
          <w:rFonts w:ascii="Cambria" w:hAnsi="Cambria"/>
        </w:rPr>
        <w:t>but, upon further thought, clouds dissipate quickly</w:t>
      </w:r>
      <w:r w:rsidR="00846224">
        <w:rPr>
          <w:rFonts w:ascii="Cambria" w:hAnsi="Cambria"/>
        </w:rPr>
        <w:t xml:space="preserve">. </w:t>
      </w:r>
      <w:r w:rsidR="00B877F4" w:rsidRPr="003178AB">
        <w:rPr>
          <w:rFonts w:ascii="Cambria" w:hAnsi="Cambria"/>
        </w:rPr>
        <w:t xml:space="preserve">Since the grey clouds are a poor reason for the belief, you update it accordingly. </w:t>
      </w:r>
    </w:p>
    <w:p w14:paraId="736271BB" w14:textId="7F5C99F5" w:rsidR="00965C03" w:rsidRPr="003178AB" w:rsidRDefault="00632450" w:rsidP="003178AB">
      <w:pPr>
        <w:spacing w:line="360" w:lineRule="auto"/>
        <w:rPr>
          <w:rFonts w:ascii="Cambria" w:hAnsi="Cambria"/>
          <w:color w:val="2F5496" w:themeColor="accent1" w:themeShade="BF"/>
        </w:rPr>
      </w:pPr>
      <w:r>
        <w:rPr>
          <w:rFonts w:ascii="Cambria" w:hAnsi="Cambria"/>
        </w:rPr>
        <w:t xml:space="preserve">For Burge, </w:t>
      </w:r>
      <w:r w:rsidR="00A27211">
        <w:rPr>
          <w:rFonts w:ascii="Cambria" w:hAnsi="Cambria"/>
        </w:rPr>
        <w:t>o</w:t>
      </w:r>
      <w:r w:rsidR="00893D25" w:rsidRPr="003178AB">
        <w:rPr>
          <w:rFonts w:ascii="Cambria" w:hAnsi="Cambria"/>
        </w:rPr>
        <w:t>ur nature</w:t>
      </w:r>
      <w:r w:rsidR="00965C03" w:rsidRPr="003178AB">
        <w:rPr>
          <w:rFonts w:ascii="Cambria" w:hAnsi="Cambria"/>
        </w:rPr>
        <w:t xml:space="preserve"> </w:t>
      </w:r>
      <w:r w:rsidR="00893D25" w:rsidRPr="003178AB">
        <w:rPr>
          <w:rFonts w:ascii="Cambria" w:hAnsi="Cambria"/>
        </w:rPr>
        <w:t xml:space="preserve">as critical reasoners grounds self-knowledge of our beliefs. </w:t>
      </w:r>
      <w:r w:rsidR="00965C03" w:rsidRPr="003178AB">
        <w:rPr>
          <w:rFonts w:ascii="Cambria" w:hAnsi="Cambria"/>
        </w:rPr>
        <w:t>This has three components</w:t>
      </w:r>
      <w:r w:rsidR="00B877F4" w:rsidRPr="003178AB">
        <w:rPr>
          <w:rFonts w:ascii="Cambria" w:hAnsi="Cambria"/>
        </w:rPr>
        <w:t xml:space="preserve">. </w:t>
      </w:r>
      <w:r w:rsidR="00742AEC" w:rsidRPr="003178AB">
        <w:rPr>
          <w:rFonts w:ascii="Cambria" w:hAnsi="Cambria"/>
        </w:rPr>
        <w:t>First, we have an entitlement</w:t>
      </w:r>
      <w:r w:rsidR="00B877F4" w:rsidRPr="003178AB">
        <w:rPr>
          <w:rFonts w:ascii="Cambria" w:hAnsi="Cambria"/>
        </w:rPr>
        <w:t xml:space="preserve"> to self-ascribe our beliefs</w:t>
      </w:r>
      <w:r w:rsidR="00742AEC" w:rsidRPr="003178AB">
        <w:rPr>
          <w:rFonts w:ascii="Cambria" w:hAnsi="Cambria"/>
        </w:rPr>
        <w:t xml:space="preserve">. </w:t>
      </w:r>
      <w:r w:rsidR="00965C03" w:rsidRPr="003178AB">
        <w:rPr>
          <w:rFonts w:ascii="Cambria" w:hAnsi="Cambria"/>
        </w:rPr>
        <w:t xml:space="preserve">We ought to engage in critical reasoning and to revise our beliefs in line with assessments of what is rational. Critical reasoning requires self-ascribing our attitudes and reasons. </w:t>
      </w:r>
      <w:bookmarkStart w:id="2" w:name="_Hlk134874774"/>
      <w:r w:rsidR="00613F2C">
        <w:rPr>
          <w:rFonts w:ascii="Cambria" w:hAnsi="Cambria"/>
        </w:rPr>
        <w:t>Moreover, since</w:t>
      </w:r>
      <w:r w:rsidR="00965C03" w:rsidRPr="003178AB">
        <w:rPr>
          <w:rFonts w:ascii="Cambria" w:hAnsi="Cambria"/>
        </w:rPr>
        <w:t xml:space="preserve"> </w:t>
      </w:r>
      <w:bookmarkEnd w:id="2"/>
      <w:r w:rsidR="00613F2C">
        <w:rPr>
          <w:rFonts w:ascii="Cambria" w:hAnsi="Cambria"/>
        </w:rPr>
        <w:t>w</w:t>
      </w:r>
      <w:r w:rsidR="00965C03" w:rsidRPr="003178AB">
        <w:rPr>
          <w:rFonts w:ascii="Cambria" w:hAnsi="Cambria"/>
        </w:rPr>
        <w:t>e can only be obligated to do things that we actually can do</w:t>
      </w:r>
      <w:r w:rsidR="00B877F4" w:rsidRPr="003178AB">
        <w:rPr>
          <w:rFonts w:ascii="Cambria" w:hAnsi="Cambria"/>
        </w:rPr>
        <w:t>, i.e., ought implies can</w:t>
      </w:r>
      <w:r w:rsidR="00613F2C">
        <w:rPr>
          <w:rFonts w:ascii="Cambria" w:hAnsi="Cambria"/>
        </w:rPr>
        <w:t xml:space="preserve">, </w:t>
      </w:r>
      <w:r w:rsidR="00B877F4" w:rsidRPr="003178AB">
        <w:rPr>
          <w:rFonts w:ascii="Cambria" w:hAnsi="Cambria"/>
        </w:rPr>
        <w:t>it</w:t>
      </w:r>
      <w:r w:rsidR="00965C03" w:rsidRPr="003178AB">
        <w:rPr>
          <w:rFonts w:ascii="Cambria" w:hAnsi="Cambria"/>
        </w:rPr>
        <w:t xml:space="preserve"> must be rational to self-ascribe our attitudes in this context, </w:t>
      </w:r>
      <w:r w:rsidR="00B877F4" w:rsidRPr="003178AB">
        <w:rPr>
          <w:rFonts w:ascii="Cambria" w:hAnsi="Cambria"/>
        </w:rPr>
        <w:t xml:space="preserve">i.e., we must </w:t>
      </w:r>
      <w:r w:rsidR="00965C03" w:rsidRPr="003178AB">
        <w:rPr>
          <w:rFonts w:ascii="Cambria" w:hAnsi="Cambria"/>
        </w:rPr>
        <w:t>be entitled to do so (</w:t>
      </w:r>
      <w:r w:rsidR="00595D64" w:rsidRPr="003178AB">
        <w:rPr>
          <w:rFonts w:ascii="Cambria" w:hAnsi="Cambria"/>
        </w:rPr>
        <w:t xml:space="preserve">1996: </w:t>
      </w:r>
      <w:r w:rsidR="00965C03" w:rsidRPr="003178AB">
        <w:rPr>
          <w:rFonts w:ascii="Cambria" w:hAnsi="Cambria"/>
        </w:rPr>
        <w:t xml:space="preserve">101-2). </w:t>
      </w:r>
      <w:r w:rsidR="00846224">
        <w:rPr>
          <w:rFonts w:ascii="Cambria" w:hAnsi="Cambria"/>
        </w:rPr>
        <w:t>Second, t</w:t>
      </w:r>
      <w:r w:rsidR="00B877F4" w:rsidRPr="003178AB">
        <w:rPr>
          <w:rFonts w:ascii="Cambria" w:hAnsi="Cambria"/>
        </w:rPr>
        <w:t>he self-ascriptions in</w:t>
      </w:r>
      <w:r w:rsidR="00CA3A36" w:rsidRPr="003178AB">
        <w:rPr>
          <w:rFonts w:ascii="Cambria" w:hAnsi="Cambria"/>
        </w:rPr>
        <w:t xml:space="preserve"> fact must</w:t>
      </w:r>
      <w:r w:rsidR="00B877F4" w:rsidRPr="003178AB">
        <w:rPr>
          <w:rFonts w:ascii="Cambria" w:hAnsi="Cambria"/>
        </w:rPr>
        <w:t xml:space="preserve"> also</w:t>
      </w:r>
      <w:r w:rsidR="00CA3A36" w:rsidRPr="003178AB">
        <w:rPr>
          <w:rFonts w:ascii="Cambria" w:hAnsi="Cambria"/>
        </w:rPr>
        <w:t xml:space="preserve"> be knowledgeable, since </w:t>
      </w:r>
      <w:r w:rsidR="00965C03" w:rsidRPr="003178AB">
        <w:rPr>
          <w:rFonts w:ascii="Cambria" w:hAnsi="Cambria"/>
        </w:rPr>
        <w:t xml:space="preserve">false accidentally true beliefs wouldn’t help the process or make it rational. </w:t>
      </w:r>
    </w:p>
    <w:p w14:paraId="75B6B1EC" w14:textId="091E43D0" w:rsidR="0094279B" w:rsidRPr="003178AB" w:rsidRDefault="00613F2C" w:rsidP="003178AB">
      <w:pPr>
        <w:spacing w:line="360" w:lineRule="auto"/>
        <w:rPr>
          <w:rFonts w:ascii="Cambria" w:hAnsi="Cambria"/>
          <w:color w:val="FF0000"/>
        </w:rPr>
      </w:pPr>
      <w:r>
        <w:rPr>
          <w:rFonts w:ascii="Cambria" w:hAnsi="Cambria"/>
        </w:rPr>
        <w:lastRenderedPageBreak/>
        <w:t xml:space="preserve">Finally, </w:t>
      </w:r>
      <w:r w:rsidR="00965C03" w:rsidRPr="003178AB">
        <w:rPr>
          <w:rFonts w:ascii="Cambria" w:hAnsi="Cambria"/>
        </w:rPr>
        <w:t>the warrant needs to be non-observational and non-inferential</w:t>
      </w:r>
      <w:r w:rsidR="00742AEC" w:rsidRPr="003178AB">
        <w:rPr>
          <w:rFonts w:ascii="Cambria" w:hAnsi="Cambria"/>
        </w:rPr>
        <w:t>; it can’t just rest on reliable causal relations. This is because f</w:t>
      </w:r>
      <w:r w:rsidR="00965C03" w:rsidRPr="003178AB">
        <w:rPr>
          <w:rFonts w:ascii="Cambria" w:hAnsi="Cambria"/>
        </w:rPr>
        <w:t>or critical reasoning to function as it ought to do</w:t>
      </w:r>
      <w:r w:rsidR="00595D64" w:rsidRPr="003178AB">
        <w:rPr>
          <w:rFonts w:ascii="Cambria" w:hAnsi="Cambria"/>
        </w:rPr>
        <w:t>,</w:t>
      </w:r>
      <w:r w:rsidR="00965C03" w:rsidRPr="003178AB">
        <w:rPr>
          <w:rFonts w:ascii="Cambria" w:hAnsi="Cambria"/>
        </w:rPr>
        <w:t xml:space="preserve"> there need to be direct rational relations between items of self-knowledge and the lower-order attitudes they concern. In general, our attitudes ought to be reasonable by our lights and responsive to our take on the reasons. </w:t>
      </w:r>
      <w:r w:rsidR="00742AEC" w:rsidRPr="003178AB">
        <w:rPr>
          <w:rFonts w:ascii="Cambria" w:hAnsi="Cambria"/>
        </w:rPr>
        <w:t xml:space="preserve">But </w:t>
      </w:r>
      <w:r w:rsidR="00026F58" w:rsidRPr="003178AB">
        <w:rPr>
          <w:rFonts w:ascii="Cambria" w:hAnsi="Cambria"/>
        </w:rPr>
        <w:t xml:space="preserve">I don’t just have immediate reason to revise my belief that </w:t>
      </w:r>
      <w:r w:rsidR="00026F58" w:rsidRPr="003178AB">
        <w:rPr>
          <w:rFonts w:ascii="Cambria" w:hAnsi="Cambria"/>
          <w:i/>
          <w:iCs/>
        </w:rPr>
        <w:t>p</w:t>
      </w:r>
      <w:r w:rsidR="00026F58" w:rsidRPr="003178AB">
        <w:rPr>
          <w:rFonts w:ascii="Cambria" w:hAnsi="Cambria"/>
        </w:rPr>
        <w:t xml:space="preserve"> if I discover evidence that not-</w:t>
      </w:r>
      <w:r w:rsidR="00026F58" w:rsidRPr="003178AB">
        <w:rPr>
          <w:rFonts w:ascii="Cambria" w:hAnsi="Cambria"/>
          <w:i/>
          <w:iCs/>
        </w:rPr>
        <w:t>p</w:t>
      </w:r>
      <w:r w:rsidR="00026F58" w:rsidRPr="003178AB">
        <w:rPr>
          <w:rFonts w:ascii="Cambria" w:hAnsi="Cambria"/>
        </w:rPr>
        <w:t xml:space="preserve"> </w:t>
      </w:r>
      <w:r w:rsidR="00742AEC" w:rsidRPr="003178AB">
        <w:rPr>
          <w:rFonts w:ascii="Cambria" w:hAnsi="Cambria"/>
        </w:rPr>
        <w:t xml:space="preserve">– I also </w:t>
      </w:r>
      <w:r w:rsidR="00595D64" w:rsidRPr="003178AB">
        <w:rPr>
          <w:rFonts w:ascii="Cambria" w:hAnsi="Cambria"/>
        </w:rPr>
        <w:t>have it</w:t>
      </w:r>
      <w:r w:rsidR="00742AEC" w:rsidRPr="003178AB">
        <w:rPr>
          <w:rFonts w:ascii="Cambria" w:hAnsi="Cambria"/>
        </w:rPr>
        <w:t xml:space="preserve"> if</w:t>
      </w:r>
      <w:r w:rsidR="00026F58" w:rsidRPr="003178AB">
        <w:rPr>
          <w:rFonts w:ascii="Cambria" w:hAnsi="Cambria"/>
        </w:rPr>
        <w:t xml:space="preserve"> I learn that </w:t>
      </w:r>
      <w:r w:rsidR="00026F58" w:rsidRPr="003178AB">
        <w:rPr>
          <w:rFonts w:ascii="Cambria" w:hAnsi="Cambria"/>
          <w:i/>
          <w:iCs/>
        </w:rPr>
        <w:t>my belief is unjustified.</w:t>
      </w:r>
      <w:r w:rsidR="00965C03" w:rsidRPr="003178AB">
        <w:rPr>
          <w:rFonts w:ascii="Cambria" w:hAnsi="Cambria"/>
          <w:color w:val="FF0000"/>
        </w:rPr>
        <w:t xml:space="preserve"> </w:t>
      </w:r>
      <w:r w:rsidR="00965C03" w:rsidRPr="003178AB">
        <w:rPr>
          <w:rFonts w:ascii="Cambria" w:hAnsi="Cambria"/>
        </w:rPr>
        <w:t xml:space="preserve">But suppose I learn than my friend believes that </w:t>
      </w:r>
      <w:r w:rsidR="00965C03" w:rsidRPr="003178AB">
        <w:rPr>
          <w:rFonts w:ascii="Cambria" w:hAnsi="Cambria"/>
          <w:i/>
          <w:iCs/>
        </w:rPr>
        <w:t>p</w:t>
      </w:r>
      <w:r w:rsidR="00965C03" w:rsidRPr="003178AB">
        <w:rPr>
          <w:rFonts w:ascii="Cambria" w:hAnsi="Cambria"/>
        </w:rPr>
        <w:t xml:space="preserve"> but that her belief is unjustified. There would be no direct normative force. She would only have reason to change her mind if she trusts my opinion. And the most I would have reason to do is to try and get her to change her mind</w:t>
      </w:r>
      <w:r w:rsidR="00A27211">
        <w:rPr>
          <w:rFonts w:ascii="Cambria" w:hAnsi="Cambria"/>
        </w:rPr>
        <w:t xml:space="preserve"> </w:t>
      </w:r>
      <w:r w:rsidR="00965C03" w:rsidRPr="003178AB">
        <w:rPr>
          <w:rFonts w:ascii="Cambria" w:hAnsi="Cambria"/>
        </w:rPr>
        <w:t xml:space="preserve">and only then if I care about her believing the truth. If inner sense theory were completely correct, </w:t>
      </w:r>
      <w:r w:rsidR="007077B7">
        <w:rPr>
          <w:rFonts w:ascii="Cambria" w:hAnsi="Cambria"/>
        </w:rPr>
        <w:t>when</w:t>
      </w:r>
      <w:r w:rsidR="00965C03" w:rsidRPr="003178AB">
        <w:rPr>
          <w:rFonts w:ascii="Cambria" w:hAnsi="Cambria"/>
        </w:rPr>
        <w:t xml:space="preserve"> I evaluate my beliefs, all I would have is reason to try and get m</w:t>
      </w:r>
      <w:r w:rsidR="00410C7E" w:rsidRPr="003178AB">
        <w:rPr>
          <w:rFonts w:ascii="Cambria" w:hAnsi="Cambria"/>
        </w:rPr>
        <w:t>yself</w:t>
      </w:r>
      <w:r w:rsidR="00965C03" w:rsidRPr="003178AB">
        <w:rPr>
          <w:rFonts w:ascii="Cambria" w:hAnsi="Cambria"/>
        </w:rPr>
        <w:t xml:space="preserve"> to change my mind too</w:t>
      </w:r>
      <w:r w:rsidR="00B877F4" w:rsidRPr="003178AB">
        <w:rPr>
          <w:rFonts w:ascii="Cambria" w:hAnsi="Cambria"/>
        </w:rPr>
        <w:t xml:space="preserve"> (</w:t>
      </w:r>
      <w:r w:rsidR="00965C03" w:rsidRPr="003178AB">
        <w:rPr>
          <w:rFonts w:ascii="Cambria" w:hAnsi="Cambria"/>
        </w:rPr>
        <w:t xml:space="preserve">108-11). </w:t>
      </w:r>
      <w:r w:rsidR="00CA3A36" w:rsidRPr="003178AB">
        <w:rPr>
          <w:rFonts w:ascii="Cambria" w:hAnsi="Cambria"/>
        </w:rPr>
        <w:t xml:space="preserve">So, </w:t>
      </w:r>
      <w:r w:rsidR="00ED6157" w:rsidRPr="003178AB">
        <w:rPr>
          <w:rFonts w:ascii="Cambria" w:hAnsi="Cambria"/>
        </w:rPr>
        <w:t xml:space="preserve">we </w:t>
      </w:r>
      <w:r w:rsidR="007077B7">
        <w:rPr>
          <w:rFonts w:ascii="Cambria" w:hAnsi="Cambria"/>
        </w:rPr>
        <w:t>must be</w:t>
      </w:r>
      <w:r w:rsidR="00ED6157" w:rsidRPr="003178AB">
        <w:rPr>
          <w:rFonts w:ascii="Cambria" w:hAnsi="Cambria"/>
        </w:rPr>
        <w:t xml:space="preserve"> entitled to self-ascribe our attitudes in a way that doesn’t rest on empirical processes of this sort. </w:t>
      </w:r>
      <w:bookmarkStart w:id="3" w:name="_Hlk130891385"/>
    </w:p>
    <w:bookmarkEnd w:id="3"/>
    <w:p w14:paraId="62E900D1" w14:textId="6F10ADE7" w:rsidR="00595454" w:rsidRPr="003178AB" w:rsidRDefault="00B877F4" w:rsidP="003178AB">
      <w:pPr>
        <w:pStyle w:val="Heading2"/>
        <w:spacing w:line="360" w:lineRule="auto"/>
        <w:rPr>
          <w:rFonts w:ascii="Cambria" w:hAnsi="Cambria"/>
        </w:rPr>
      </w:pPr>
      <w:r w:rsidRPr="003178AB">
        <w:rPr>
          <w:rFonts w:ascii="Cambria" w:hAnsi="Cambria"/>
        </w:rPr>
        <w:t xml:space="preserve">2.8 </w:t>
      </w:r>
      <w:r w:rsidR="00595454" w:rsidRPr="003178AB">
        <w:rPr>
          <w:rFonts w:ascii="Cambria" w:hAnsi="Cambria"/>
        </w:rPr>
        <w:t>Rationality and self-knowledge</w:t>
      </w:r>
    </w:p>
    <w:p w14:paraId="517397F8" w14:textId="018B8F74" w:rsidR="00595454" w:rsidRPr="003F65DE" w:rsidRDefault="00B877F4" w:rsidP="003F65DE">
      <w:pPr>
        <w:spacing w:line="360" w:lineRule="auto"/>
        <w:rPr>
          <w:rFonts w:ascii="Cambria" w:hAnsi="Cambria"/>
        </w:rPr>
      </w:pPr>
      <w:r w:rsidRPr="003178AB">
        <w:rPr>
          <w:rFonts w:ascii="Cambria" w:hAnsi="Cambria"/>
        </w:rPr>
        <w:t xml:space="preserve">One can also ground self-knowledge in </w:t>
      </w:r>
      <w:r w:rsidR="00410C7E" w:rsidRPr="003178AB">
        <w:rPr>
          <w:rFonts w:ascii="Cambria" w:hAnsi="Cambria"/>
        </w:rPr>
        <w:t xml:space="preserve">subjects’ </w:t>
      </w:r>
      <w:r w:rsidRPr="003178AB">
        <w:rPr>
          <w:rFonts w:ascii="Cambria" w:hAnsi="Cambria"/>
        </w:rPr>
        <w:t xml:space="preserve">rationality more broadly, without </w:t>
      </w:r>
      <w:r w:rsidR="00410C7E" w:rsidRPr="003178AB">
        <w:rPr>
          <w:rFonts w:ascii="Cambria" w:hAnsi="Cambria"/>
        </w:rPr>
        <w:t>appealing to doxastic agency and responsibility</w:t>
      </w:r>
      <w:r w:rsidRPr="003178AB">
        <w:rPr>
          <w:rFonts w:ascii="Cambria" w:hAnsi="Cambria"/>
        </w:rPr>
        <w:t xml:space="preserve">. </w:t>
      </w:r>
      <w:r w:rsidR="00846224">
        <w:rPr>
          <w:rFonts w:ascii="Cambria" w:hAnsi="Cambria"/>
        </w:rPr>
        <w:t xml:space="preserve">Shoemaker </w:t>
      </w:r>
      <w:r w:rsidR="00C47CC7">
        <w:rPr>
          <w:rFonts w:ascii="Cambria" w:hAnsi="Cambria"/>
        </w:rPr>
        <w:t xml:space="preserve">(199b, 2012) </w:t>
      </w:r>
      <w:r w:rsidR="00846224">
        <w:rPr>
          <w:rFonts w:ascii="Cambria" w:hAnsi="Cambria"/>
        </w:rPr>
        <w:t xml:space="preserve">for example </w:t>
      </w:r>
      <w:r w:rsidR="00595454" w:rsidRPr="003178AB">
        <w:rPr>
          <w:rFonts w:ascii="Cambria" w:hAnsi="Cambria"/>
        </w:rPr>
        <w:t xml:space="preserve">thinks that believing that </w:t>
      </w:r>
      <w:r w:rsidR="00595454" w:rsidRPr="003178AB">
        <w:rPr>
          <w:rFonts w:ascii="Cambria" w:hAnsi="Cambria"/>
          <w:i/>
          <w:iCs/>
        </w:rPr>
        <w:t>p</w:t>
      </w:r>
      <w:r w:rsidR="00595454" w:rsidRPr="003178AB">
        <w:rPr>
          <w:rFonts w:ascii="Cambria" w:hAnsi="Cambria"/>
        </w:rPr>
        <w:t xml:space="preserve"> constitutively involves believing that you believe that </w:t>
      </w:r>
      <w:r w:rsidR="00595454" w:rsidRPr="003178AB">
        <w:rPr>
          <w:rFonts w:ascii="Cambria" w:hAnsi="Cambria"/>
          <w:i/>
          <w:iCs/>
        </w:rPr>
        <w:t>p</w:t>
      </w:r>
      <w:r w:rsidR="00595454" w:rsidRPr="003178AB">
        <w:rPr>
          <w:rFonts w:ascii="Cambria" w:hAnsi="Cambria"/>
        </w:rPr>
        <w:t xml:space="preserve">, provided </w:t>
      </w:r>
      <w:r w:rsidR="00A27211">
        <w:rPr>
          <w:rFonts w:ascii="Cambria" w:hAnsi="Cambria"/>
        </w:rPr>
        <w:t>you</w:t>
      </w:r>
      <w:r w:rsidR="00595454" w:rsidRPr="003178AB">
        <w:rPr>
          <w:rFonts w:ascii="Cambria" w:hAnsi="Cambria"/>
        </w:rPr>
        <w:t xml:space="preserve"> possess the relevant conceptual and rational capacities</w:t>
      </w:r>
      <w:r w:rsidR="00601686" w:rsidRPr="003178AB">
        <w:rPr>
          <w:rFonts w:ascii="Cambria" w:hAnsi="Cambria"/>
        </w:rPr>
        <w:t>.</w:t>
      </w:r>
      <w:r w:rsidR="00A27211">
        <w:rPr>
          <w:rFonts w:ascii="Cambria" w:hAnsi="Cambria"/>
        </w:rPr>
        <w:t xml:space="preserve"> He </w:t>
      </w:r>
      <w:r w:rsidR="00595454" w:rsidRPr="003178AB">
        <w:rPr>
          <w:rFonts w:ascii="Cambria" w:hAnsi="Cambria"/>
        </w:rPr>
        <w:t>argues that self-blindness is impossible</w:t>
      </w:r>
      <w:r w:rsidRPr="003178AB">
        <w:rPr>
          <w:rFonts w:ascii="Cambria" w:hAnsi="Cambria"/>
        </w:rPr>
        <w:t xml:space="preserve"> in rational agents,</w:t>
      </w:r>
      <w:r w:rsidR="00601686" w:rsidRPr="003178AB">
        <w:rPr>
          <w:rFonts w:ascii="Cambria" w:hAnsi="Cambria"/>
        </w:rPr>
        <w:t xml:space="preserve"> </w:t>
      </w:r>
      <w:r w:rsidR="00C47CC7">
        <w:rPr>
          <w:rFonts w:ascii="Cambria" w:hAnsi="Cambria"/>
        </w:rPr>
        <w:t>i.e., those</w:t>
      </w:r>
      <w:r w:rsidR="00601686" w:rsidRPr="003178AB">
        <w:rPr>
          <w:rFonts w:ascii="Cambria" w:hAnsi="Cambria"/>
        </w:rPr>
        <w:t xml:space="preserve"> ‘with normal intelligence, rationality, and conceptual capacity’ </w:t>
      </w:r>
      <w:r w:rsidR="00410C7E" w:rsidRPr="003178AB">
        <w:rPr>
          <w:rFonts w:ascii="Cambria" w:hAnsi="Cambria"/>
        </w:rPr>
        <w:fldChar w:fldCharType="begin"/>
      </w:r>
      <w:r w:rsidR="000F2AF8">
        <w:rPr>
          <w:rFonts w:ascii="Cambria" w:hAnsi="Cambria"/>
        </w:rPr>
        <w:instrText xml:space="preserve"> ADDIN ZOTERO_ITEM CSL_CITATION {"citationID":"y9YkgKf2","properties":{"formattedCitation":"(Shoemaker, 1994b)","plainCitation":"(Shoemaker, 1994b)","noteIndex":0},"citationItems":[{"id":29,"uris":["http://zotero.org/users/2123117/items/ZUNTBGGP"],"itemData":{"id":29,"type":"article-journal","container-title":"Philosophy and Phenomenological Research","issue":"2","page":"271-290","title":"Self-Knowledge and 'Inner Sense': Lecture II: The Broad Perceptual Model'","volume":"54","author":[{"family":"Shoemaker","given":"Sydney"}],"issued":{"date-parts":[["1994"]]}}}],"schema":"https://github.com/citation-style-language/schema/raw/master/csl-citation.json"} </w:instrText>
      </w:r>
      <w:r w:rsidR="00410C7E" w:rsidRPr="003178AB">
        <w:rPr>
          <w:rFonts w:ascii="Cambria" w:hAnsi="Cambria"/>
        </w:rPr>
        <w:fldChar w:fldCharType="separate"/>
      </w:r>
      <w:r w:rsidR="000F2AF8" w:rsidRPr="000F2AF8">
        <w:rPr>
          <w:rFonts w:ascii="Cambria" w:hAnsi="Cambria"/>
        </w:rPr>
        <w:t>(1994b</w:t>
      </w:r>
      <w:r w:rsidR="007077B7">
        <w:rPr>
          <w:rFonts w:ascii="Cambria" w:hAnsi="Cambria"/>
        </w:rPr>
        <w:t>: 282</w:t>
      </w:r>
      <w:r w:rsidR="000F2AF8" w:rsidRPr="000F2AF8">
        <w:rPr>
          <w:rFonts w:ascii="Cambria" w:hAnsi="Cambria"/>
        </w:rPr>
        <w:t>)</w:t>
      </w:r>
      <w:r w:rsidR="00410C7E" w:rsidRPr="003178AB">
        <w:rPr>
          <w:rFonts w:ascii="Cambria" w:hAnsi="Cambria"/>
        </w:rPr>
        <w:fldChar w:fldCharType="end"/>
      </w:r>
      <w:r w:rsidR="00601686" w:rsidRPr="003178AB">
        <w:rPr>
          <w:rFonts w:ascii="Cambria" w:hAnsi="Cambria"/>
        </w:rPr>
        <w:t>.</w:t>
      </w:r>
      <w:r w:rsidR="00595454" w:rsidRPr="003178AB">
        <w:rPr>
          <w:rFonts w:ascii="Cambria" w:hAnsi="Cambria"/>
        </w:rPr>
        <w:t xml:space="preserve"> This would be </w:t>
      </w:r>
      <w:r w:rsidR="00C47CC7">
        <w:rPr>
          <w:rFonts w:ascii="Cambria" w:hAnsi="Cambria"/>
        </w:rPr>
        <w:t xml:space="preserve">a </w:t>
      </w:r>
      <w:r w:rsidR="00595454" w:rsidRPr="003178AB">
        <w:rPr>
          <w:rFonts w:ascii="Cambria" w:hAnsi="Cambria"/>
        </w:rPr>
        <w:t xml:space="preserve">systematic unawareness of oneself </w:t>
      </w:r>
      <w:r w:rsidR="00A27211">
        <w:rPr>
          <w:rFonts w:ascii="Cambria" w:hAnsi="Cambria"/>
        </w:rPr>
        <w:t>resulting from</w:t>
      </w:r>
      <w:r w:rsidR="00595454" w:rsidRPr="003178AB">
        <w:rPr>
          <w:rFonts w:ascii="Cambria" w:hAnsi="Cambria"/>
        </w:rPr>
        <w:t xml:space="preserve"> brute errors, </w:t>
      </w:r>
      <w:r w:rsidRPr="003178AB">
        <w:rPr>
          <w:rFonts w:ascii="Cambria" w:hAnsi="Cambria"/>
        </w:rPr>
        <w:t xml:space="preserve">and which doesn’t reflect a failure in rationality (as with visual blindness). </w:t>
      </w:r>
      <w:r w:rsidR="00B436CE" w:rsidRPr="003178AB">
        <w:rPr>
          <w:rFonts w:ascii="Cambria" w:hAnsi="Cambria"/>
        </w:rPr>
        <w:t>But</w:t>
      </w:r>
      <w:r w:rsidR="00595454" w:rsidRPr="003178AB">
        <w:rPr>
          <w:rFonts w:ascii="Cambria" w:hAnsi="Cambria"/>
        </w:rPr>
        <w:t xml:space="preserve"> </w:t>
      </w:r>
      <w:r w:rsidR="00B436CE" w:rsidRPr="003178AB">
        <w:rPr>
          <w:rFonts w:ascii="Cambria" w:hAnsi="Cambria"/>
        </w:rPr>
        <w:t>r</w:t>
      </w:r>
      <w:r w:rsidR="00595454" w:rsidRPr="003178AB">
        <w:rPr>
          <w:rFonts w:ascii="Cambria" w:hAnsi="Cambria"/>
        </w:rPr>
        <w:t xml:space="preserve">ational agents know that if </w:t>
      </w:r>
      <w:r w:rsidR="00595454" w:rsidRPr="003178AB">
        <w:rPr>
          <w:rFonts w:ascii="Cambria" w:hAnsi="Cambria"/>
          <w:i/>
          <w:iCs/>
        </w:rPr>
        <w:t>p</w:t>
      </w:r>
      <w:r w:rsidR="00595454" w:rsidRPr="003178AB">
        <w:rPr>
          <w:rFonts w:ascii="Cambria" w:hAnsi="Cambria"/>
        </w:rPr>
        <w:t xml:space="preserve"> is true, then it is instrumentally useful to act as if </w:t>
      </w:r>
      <w:r w:rsidR="00595454" w:rsidRPr="003178AB">
        <w:rPr>
          <w:rFonts w:ascii="Cambria" w:hAnsi="Cambria"/>
          <w:i/>
          <w:iCs/>
        </w:rPr>
        <w:t>p</w:t>
      </w:r>
      <w:r w:rsidR="00595454" w:rsidRPr="003178AB">
        <w:rPr>
          <w:rFonts w:ascii="Cambria" w:hAnsi="Cambria"/>
        </w:rPr>
        <w:t xml:space="preserve"> is true in all ways</w:t>
      </w:r>
      <w:r w:rsidRPr="003178AB">
        <w:rPr>
          <w:rFonts w:ascii="Cambria" w:hAnsi="Cambria"/>
        </w:rPr>
        <w:t xml:space="preserve">, which includes asserting that </w:t>
      </w:r>
      <w:r w:rsidR="006D2D22">
        <w:rPr>
          <w:rFonts w:ascii="Cambria" w:hAnsi="Cambria"/>
        </w:rPr>
        <w:t>they</w:t>
      </w:r>
      <w:r w:rsidRPr="003178AB">
        <w:rPr>
          <w:rFonts w:ascii="Cambria" w:hAnsi="Cambria"/>
        </w:rPr>
        <w:t xml:space="preserve"> believe that </w:t>
      </w:r>
      <w:r w:rsidRPr="003178AB">
        <w:rPr>
          <w:rFonts w:ascii="Cambria" w:hAnsi="Cambria"/>
          <w:i/>
          <w:iCs/>
        </w:rPr>
        <w:t>p</w:t>
      </w:r>
      <w:r w:rsidR="00595454" w:rsidRPr="003178AB">
        <w:rPr>
          <w:rFonts w:ascii="Cambria" w:hAnsi="Cambria"/>
        </w:rPr>
        <w:t xml:space="preserve">. </w:t>
      </w:r>
      <w:r w:rsidR="00E46778" w:rsidRPr="003178AB">
        <w:rPr>
          <w:rFonts w:ascii="Cambria" w:hAnsi="Cambria"/>
        </w:rPr>
        <w:t xml:space="preserve">So </w:t>
      </w:r>
      <w:r w:rsidR="00595454" w:rsidRPr="003178AB">
        <w:rPr>
          <w:rFonts w:ascii="Cambria" w:hAnsi="Cambria"/>
        </w:rPr>
        <w:t xml:space="preserve">we don’t need to posit any extra mechanism to </w:t>
      </w:r>
      <w:r w:rsidR="006D2D22">
        <w:rPr>
          <w:rFonts w:ascii="Cambria" w:hAnsi="Cambria"/>
        </w:rPr>
        <w:t xml:space="preserve">subjects in order to </w:t>
      </w:r>
      <w:r w:rsidR="00595454" w:rsidRPr="003178AB">
        <w:rPr>
          <w:rFonts w:ascii="Cambria" w:hAnsi="Cambria"/>
        </w:rPr>
        <w:t xml:space="preserve">explain self-ascriptions – just ‘what </w:t>
      </w:r>
      <w:r w:rsidR="00CA01FF" w:rsidRPr="003178AB">
        <w:rPr>
          <w:rFonts w:ascii="Cambria" w:hAnsi="Cambria"/>
        </w:rPr>
        <w:t>i</w:t>
      </w:r>
      <w:r w:rsidR="00595454" w:rsidRPr="003178AB">
        <w:rPr>
          <w:rFonts w:ascii="Cambria" w:hAnsi="Cambria"/>
        </w:rPr>
        <w:t xml:space="preserve">s needed in order to give them first order beliefs plus normal intelligence, rationality, and </w:t>
      </w:r>
      <w:r w:rsidR="00595454" w:rsidRPr="00DC3108">
        <w:rPr>
          <w:rFonts w:ascii="Cambria" w:hAnsi="Cambria"/>
        </w:rPr>
        <w:t>conceptual capacity’</w:t>
      </w:r>
      <w:r w:rsidR="005F17DA">
        <w:rPr>
          <w:rFonts w:ascii="Cambria" w:hAnsi="Cambria"/>
        </w:rPr>
        <w:t xml:space="preserve"> </w:t>
      </w:r>
      <w:r w:rsidR="005F17DA" w:rsidRPr="00C20CB9">
        <w:rPr>
          <w:rFonts w:ascii="Cambria" w:hAnsi="Cambria"/>
        </w:rPr>
        <w:fldChar w:fldCharType="begin"/>
      </w:r>
      <w:r w:rsidR="00C20CB9">
        <w:rPr>
          <w:rFonts w:ascii="Cambria" w:hAnsi="Cambria"/>
        </w:rPr>
        <w:instrText xml:space="preserve"> ADDIN ZOTERO_ITEM CSL_CITATION {"citationID":"9eYdhnUU","properties":{"formattedCitation":"(Shoemaker, 1994b)","plainCitation":"(Shoemaker, 1994b)","noteIndex":0},"citationItems":[{"id":29,"uris":["http://zotero.org/users/2123117/items/ZUNTBGGP"],"itemData":{"id":29,"type":"article-journal","container-title":"Philosophy and Phenomenological Research","issue":"2","page":"271-290","title":"Self-Knowledge and 'Inner Sense': Lecture II: The Broad Perceptual Model'","volume":"54","author":[{"family":"Shoemaker","given":"Sydney"}],"issued":{"date-parts":[["1994"]]}}}],"schema":"https://github.com/citation-style-language/schema/raw/master/csl-citation.json"} </w:instrText>
      </w:r>
      <w:r w:rsidR="005F17DA" w:rsidRPr="00C20CB9">
        <w:rPr>
          <w:rFonts w:ascii="Cambria" w:hAnsi="Cambria"/>
        </w:rPr>
        <w:fldChar w:fldCharType="separate"/>
      </w:r>
      <w:r w:rsidR="00C20CB9" w:rsidRPr="00C20CB9">
        <w:rPr>
          <w:rFonts w:ascii="Cambria" w:hAnsi="Cambria"/>
        </w:rPr>
        <w:t>(1994b</w:t>
      </w:r>
      <w:r w:rsidR="007077B7">
        <w:rPr>
          <w:rFonts w:ascii="Cambria" w:hAnsi="Cambria"/>
        </w:rPr>
        <w:t>: 284</w:t>
      </w:r>
      <w:r w:rsidR="00C20CB9" w:rsidRPr="00C20CB9">
        <w:rPr>
          <w:rFonts w:ascii="Cambria" w:hAnsi="Cambria"/>
        </w:rPr>
        <w:t>)</w:t>
      </w:r>
      <w:r w:rsidR="005F17DA" w:rsidRPr="00C20CB9">
        <w:rPr>
          <w:rFonts w:ascii="Cambria" w:hAnsi="Cambria"/>
        </w:rPr>
        <w:fldChar w:fldCharType="end"/>
      </w:r>
      <w:r w:rsidR="00595454" w:rsidRPr="00DC3108">
        <w:rPr>
          <w:rFonts w:ascii="Cambria" w:hAnsi="Cambria"/>
        </w:rPr>
        <w:t>.</w:t>
      </w:r>
      <w:r w:rsidR="000D2D9E">
        <w:rPr>
          <w:rStyle w:val="FootnoteReference"/>
          <w:rFonts w:ascii="Cambria" w:hAnsi="Cambria"/>
        </w:rPr>
        <w:footnoteReference w:id="15"/>
      </w:r>
      <w:r w:rsidR="006574F2" w:rsidRPr="00DC3108">
        <w:rPr>
          <w:rFonts w:ascii="Cambria" w:hAnsi="Cambria"/>
        </w:rPr>
        <w:t xml:space="preserve"> </w:t>
      </w:r>
    </w:p>
    <w:p w14:paraId="29DA70A6" w14:textId="5E31B831" w:rsidR="00BA4D35" w:rsidRPr="00B877F4" w:rsidRDefault="00B877F4" w:rsidP="00F4207D">
      <w:pPr>
        <w:pStyle w:val="Heading2"/>
        <w:spacing w:line="360" w:lineRule="auto"/>
        <w:rPr>
          <w:rFonts w:ascii="Cambria" w:hAnsi="Cambria"/>
        </w:rPr>
      </w:pPr>
      <w:r>
        <w:rPr>
          <w:rFonts w:ascii="Cambria" w:hAnsi="Cambria"/>
        </w:rPr>
        <w:t xml:space="preserve">2.9 </w:t>
      </w:r>
      <w:r w:rsidR="00BA4D35" w:rsidRPr="00B877F4">
        <w:rPr>
          <w:rFonts w:ascii="Cambria" w:hAnsi="Cambria"/>
        </w:rPr>
        <w:t>Criticisms of rational agency accounts</w:t>
      </w:r>
    </w:p>
    <w:p w14:paraId="5EC00888" w14:textId="210765B3" w:rsidR="00BA4D35" w:rsidRPr="002F7009" w:rsidRDefault="00B877F4" w:rsidP="00F4207D">
      <w:pPr>
        <w:spacing w:line="360" w:lineRule="auto"/>
        <w:rPr>
          <w:rFonts w:ascii="Cambria" w:hAnsi="Cambria"/>
          <w:bCs/>
        </w:rPr>
      </w:pPr>
      <w:r w:rsidRPr="00B877F4">
        <w:rPr>
          <w:rFonts w:ascii="Cambria" w:hAnsi="Cambria"/>
          <w:bCs/>
        </w:rPr>
        <w:t xml:space="preserve">I’ll now discuss some criticisms which target either </w:t>
      </w:r>
      <w:proofErr w:type="spellStart"/>
      <w:r w:rsidRPr="00B877F4">
        <w:rPr>
          <w:rFonts w:ascii="Cambria" w:hAnsi="Cambria"/>
          <w:bCs/>
        </w:rPr>
        <w:t>agentialist</w:t>
      </w:r>
      <w:proofErr w:type="spellEnd"/>
      <w:r w:rsidRPr="00B877F4">
        <w:rPr>
          <w:rFonts w:ascii="Cambria" w:hAnsi="Cambria"/>
          <w:bCs/>
        </w:rPr>
        <w:t xml:space="preserve"> accounts or rationalism more broadly. </w:t>
      </w:r>
      <w:r w:rsidRPr="002F7009">
        <w:rPr>
          <w:rFonts w:ascii="Cambria" w:hAnsi="Cambria"/>
          <w:bCs/>
        </w:rPr>
        <w:t xml:space="preserve"> </w:t>
      </w:r>
    </w:p>
    <w:p w14:paraId="56AA6214" w14:textId="6269F392" w:rsidR="00BA4D35" w:rsidRPr="002F7009" w:rsidRDefault="00666566" w:rsidP="00F4207D">
      <w:pPr>
        <w:spacing w:line="360" w:lineRule="auto"/>
        <w:rPr>
          <w:rFonts w:ascii="Cambria" w:hAnsi="Cambria"/>
        </w:rPr>
      </w:pPr>
      <w:r>
        <w:rPr>
          <w:rFonts w:ascii="Cambria" w:hAnsi="Cambria"/>
        </w:rPr>
        <w:t>Perhaps</w:t>
      </w:r>
      <w:r w:rsidR="001A3A51" w:rsidRPr="002F7009">
        <w:rPr>
          <w:rFonts w:ascii="Cambria" w:hAnsi="Cambria"/>
        </w:rPr>
        <w:t xml:space="preserve"> empiricists </w:t>
      </w:r>
      <w:r w:rsidR="002F7009" w:rsidRPr="002F7009">
        <w:rPr>
          <w:rFonts w:ascii="Cambria" w:hAnsi="Cambria"/>
        </w:rPr>
        <w:t xml:space="preserve">can agree that </w:t>
      </w:r>
      <w:r w:rsidR="0098603A">
        <w:rPr>
          <w:rFonts w:ascii="Cambria" w:hAnsi="Cambria"/>
        </w:rPr>
        <w:t>being a rational agent</w:t>
      </w:r>
      <w:r w:rsidR="001941FB">
        <w:rPr>
          <w:rFonts w:ascii="Cambria" w:hAnsi="Cambria"/>
        </w:rPr>
        <w:t xml:space="preserve"> </w:t>
      </w:r>
      <w:r w:rsidR="002F7009" w:rsidRPr="002F7009">
        <w:rPr>
          <w:rFonts w:ascii="Cambria" w:hAnsi="Cambria"/>
        </w:rPr>
        <w:t xml:space="preserve">necessarily requires </w:t>
      </w:r>
      <w:r w:rsidR="0098603A">
        <w:rPr>
          <w:rFonts w:ascii="Cambria" w:hAnsi="Cambria"/>
        </w:rPr>
        <w:t>being able to know your beliefs</w:t>
      </w:r>
      <w:r w:rsidR="002F7009" w:rsidRPr="002F7009">
        <w:rPr>
          <w:rFonts w:ascii="Cambria" w:hAnsi="Cambria"/>
        </w:rPr>
        <w:t>,</w:t>
      </w:r>
      <w:r w:rsidR="001941FB">
        <w:rPr>
          <w:rFonts w:ascii="Cambria" w:hAnsi="Cambria"/>
        </w:rPr>
        <w:t xml:space="preserve"> the capacity for direct agency, assuming that one is a rational agent etc…</w:t>
      </w:r>
      <w:r w:rsidR="002F7009" w:rsidRPr="002F7009">
        <w:rPr>
          <w:rFonts w:ascii="Cambria" w:hAnsi="Cambria"/>
        </w:rPr>
        <w:t xml:space="preserve"> but</w:t>
      </w:r>
      <w:r w:rsidR="000D2D9E">
        <w:rPr>
          <w:rFonts w:ascii="Cambria" w:hAnsi="Cambria"/>
        </w:rPr>
        <w:t xml:space="preserve">, Gertler </w:t>
      </w:r>
      <w:r w:rsidR="000D2D9E">
        <w:rPr>
          <w:rFonts w:ascii="Cambria" w:hAnsi="Cambria"/>
        </w:rPr>
        <w:fldChar w:fldCharType="begin"/>
      </w:r>
      <w:r w:rsidR="00C20CB9">
        <w:rPr>
          <w:rFonts w:ascii="Cambria" w:hAnsi="Cambria"/>
        </w:rPr>
        <w:instrText xml:space="preserve"> ADDIN ZOTERO_ITEM CSL_CITATION {"citationID":"tp7f1MCv","properties":{"formattedCitation":"(Gertler, 2018, 2011)","plainCitation":"(Gertler, 2018, 2011)","dontUpdate":true,"noteIndex":0},"citationItems":[{"id":228,"uris":["http://zotero.org/users/2123117/items/TUUC7RAV"],"itemData":{"id":228,"type":"article-journal","container-title":"Philosophical and Phenomenological Research","issue":"1","page":"91-109","title":"Self-Knowledge and Rational Agency: A Defense of Empiricism","volume":"96","author":[{"family":"Gertler","given":"Brie"}],"issued":{"date-parts":[["2018"]]}}},{"id":19,"uris":["http://zotero.org/users/2123117/items/9TUCK8SQ"],"itemData":{"id":19,"type":"book","event-place":"London; New York","publisher":"Routledge","publisher-place":"London; New York","title":"Self-Knowledge","author":[{"family":"Gertler","given":"Brie"}],"issued":{"date-parts":[["2011"]]}}}],"schema":"https://github.com/citation-style-language/schema/raw/master/csl-citation.json"} </w:instrText>
      </w:r>
      <w:r w:rsidR="000D2D9E">
        <w:rPr>
          <w:rFonts w:ascii="Cambria" w:hAnsi="Cambria"/>
        </w:rPr>
        <w:fldChar w:fldCharType="separate"/>
      </w:r>
      <w:r w:rsidR="000D2D9E" w:rsidRPr="001941FB">
        <w:rPr>
          <w:rFonts w:ascii="Cambria" w:hAnsi="Cambria"/>
        </w:rPr>
        <w:t>(2018, 2011)</w:t>
      </w:r>
      <w:r w:rsidR="000D2D9E">
        <w:rPr>
          <w:rFonts w:ascii="Cambria" w:hAnsi="Cambria"/>
        </w:rPr>
        <w:fldChar w:fldCharType="end"/>
      </w:r>
      <w:r w:rsidR="000D2D9E">
        <w:rPr>
          <w:rFonts w:ascii="Cambria" w:hAnsi="Cambria"/>
        </w:rPr>
        <w:t xml:space="preserve"> writes, </w:t>
      </w:r>
      <w:r w:rsidR="002F7009" w:rsidRPr="002F7009">
        <w:rPr>
          <w:rFonts w:ascii="Cambria" w:hAnsi="Cambria"/>
        </w:rPr>
        <w:t xml:space="preserve">under a </w:t>
      </w:r>
      <w:r w:rsidR="002F7009" w:rsidRPr="00666566">
        <w:rPr>
          <w:rFonts w:ascii="Cambria" w:hAnsi="Cambria"/>
          <w:i/>
          <w:iCs/>
        </w:rPr>
        <w:t>de dicto</w:t>
      </w:r>
      <w:r w:rsidR="002F7009" w:rsidRPr="002F7009">
        <w:rPr>
          <w:rFonts w:ascii="Cambria" w:hAnsi="Cambria"/>
        </w:rPr>
        <w:t xml:space="preserve"> </w:t>
      </w:r>
      <w:r w:rsidR="002F7009" w:rsidRPr="001941FB">
        <w:rPr>
          <w:rFonts w:ascii="Cambria" w:hAnsi="Cambria"/>
        </w:rPr>
        <w:t>reading</w:t>
      </w:r>
      <w:r>
        <w:rPr>
          <w:rFonts w:ascii="Cambria" w:hAnsi="Cambria"/>
        </w:rPr>
        <w:t xml:space="preserve"> </w:t>
      </w:r>
      <w:r w:rsidR="001941FB">
        <w:rPr>
          <w:rFonts w:ascii="Cambria" w:hAnsi="Cambria"/>
        </w:rPr>
        <w:t>of these necessities</w:t>
      </w:r>
      <w:r w:rsidR="002F7009" w:rsidRPr="002F7009">
        <w:rPr>
          <w:rFonts w:ascii="Cambria" w:hAnsi="Cambria"/>
        </w:rPr>
        <w:t>. Suppose we say that if Sally is honest</w:t>
      </w:r>
      <w:r w:rsidR="0098603A">
        <w:rPr>
          <w:rFonts w:ascii="Cambria" w:hAnsi="Cambria"/>
        </w:rPr>
        <w:t>,</w:t>
      </w:r>
      <w:r w:rsidR="002F7009" w:rsidRPr="002F7009">
        <w:rPr>
          <w:rFonts w:ascii="Cambria" w:hAnsi="Cambria"/>
        </w:rPr>
        <w:t xml:space="preserve"> then necessarily she doesn’t lie. This states a necessary fact about Sally</w:t>
      </w:r>
      <w:r w:rsidR="0098603A">
        <w:rPr>
          <w:rFonts w:ascii="Cambria" w:hAnsi="Cambria"/>
        </w:rPr>
        <w:t xml:space="preserve"> but only</w:t>
      </w:r>
      <w:r w:rsidR="002F7009" w:rsidRPr="002F7009">
        <w:rPr>
          <w:rFonts w:ascii="Cambria" w:hAnsi="Cambria"/>
        </w:rPr>
        <w:t xml:space="preserve"> </w:t>
      </w:r>
      <w:r w:rsidR="002F7009" w:rsidRPr="002F7009">
        <w:rPr>
          <w:rFonts w:ascii="Cambria" w:hAnsi="Cambria"/>
        </w:rPr>
        <w:lastRenderedPageBreak/>
        <w:t>insofar as she</w:t>
      </w:r>
      <w:r w:rsidR="00A27211">
        <w:rPr>
          <w:rFonts w:ascii="Cambria" w:hAnsi="Cambria"/>
        </w:rPr>
        <w:t>’</w:t>
      </w:r>
      <w:r w:rsidR="002F7009" w:rsidRPr="002F7009">
        <w:rPr>
          <w:rFonts w:ascii="Cambria" w:hAnsi="Cambria"/>
        </w:rPr>
        <w:t xml:space="preserve">s honest. There’s many possible worlds in which she </w:t>
      </w:r>
      <w:r w:rsidR="00A27211">
        <w:rPr>
          <w:rFonts w:ascii="Cambria" w:hAnsi="Cambria"/>
        </w:rPr>
        <w:t>lies</w:t>
      </w:r>
      <w:r w:rsidR="0098603A">
        <w:rPr>
          <w:rFonts w:ascii="Cambria" w:hAnsi="Cambria"/>
        </w:rPr>
        <w:t xml:space="preserve"> – </w:t>
      </w:r>
      <w:r w:rsidR="002F7009" w:rsidRPr="002F7009">
        <w:rPr>
          <w:rFonts w:ascii="Cambria" w:hAnsi="Cambria"/>
        </w:rPr>
        <w:t xml:space="preserve">she just wouldn’t count as honest in them. That is, the necessity </w:t>
      </w:r>
      <w:r w:rsidR="0098603A">
        <w:rPr>
          <w:rFonts w:ascii="Cambria" w:hAnsi="Cambria"/>
        </w:rPr>
        <w:t xml:space="preserve">claim </w:t>
      </w:r>
      <w:r w:rsidR="002F7009" w:rsidRPr="002F7009">
        <w:rPr>
          <w:rFonts w:ascii="Cambria" w:hAnsi="Cambria"/>
        </w:rPr>
        <w:t xml:space="preserve">only applies to honest beings </w:t>
      </w:r>
      <w:r w:rsidR="002F7009" w:rsidRPr="0098603A">
        <w:rPr>
          <w:rFonts w:ascii="Cambria" w:hAnsi="Cambria"/>
          <w:i/>
          <w:iCs/>
        </w:rPr>
        <w:t>de dicto</w:t>
      </w:r>
      <w:r w:rsidR="002F7009" w:rsidRPr="002F7009">
        <w:rPr>
          <w:rFonts w:ascii="Cambria" w:hAnsi="Cambria"/>
        </w:rPr>
        <w:t xml:space="preserve"> (insofar as we say that they’re honest) and not </w:t>
      </w:r>
      <w:r w:rsidR="002F7009" w:rsidRPr="0098603A">
        <w:rPr>
          <w:rFonts w:ascii="Cambria" w:hAnsi="Cambria"/>
          <w:i/>
          <w:iCs/>
        </w:rPr>
        <w:t>de re</w:t>
      </w:r>
      <w:r w:rsidR="002F7009" w:rsidRPr="002F7009">
        <w:rPr>
          <w:rFonts w:ascii="Cambria" w:hAnsi="Cambria"/>
        </w:rPr>
        <w:t xml:space="preserve"> (concerning whether they themselves could lack that feature). Similarly, we could say that necessarily, rational agents know their beliefs </w:t>
      </w:r>
      <w:r w:rsidR="002F7009" w:rsidRPr="002F7009">
        <w:rPr>
          <w:rFonts w:ascii="Cambria" w:hAnsi="Cambria"/>
          <w:i/>
          <w:iCs/>
        </w:rPr>
        <w:t>insofar as we would count them as rational agents</w:t>
      </w:r>
      <w:r w:rsidR="002F7009" w:rsidRPr="002F7009">
        <w:rPr>
          <w:rFonts w:ascii="Cambria" w:hAnsi="Cambria"/>
        </w:rPr>
        <w:t>. But for any such agent, they could</w:t>
      </w:r>
      <w:r w:rsidR="00F4207D">
        <w:rPr>
          <w:rFonts w:ascii="Cambria" w:hAnsi="Cambria"/>
        </w:rPr>
        <w:t xml:space="preserve"> fail to</w:t>
      </w:r>
      <w:r w:rsidR="002F7009" w:rsidRPr="002F7009">
        <w:rPr>
          <w:rFonts w:ascii="Cambria" w:hAnsi="Cambria"/>
        </w:rPr>
        <w:t xml:space="preserve"> possess self-knowledge, in which case they would cease to count as a rational agent. </w:t>
      </w:r>
      <w:r w:rsidR="0098603A">
        <w:rPr>
          <w:rFonts w:ascii="Cambria" w:hAnsi="Cambria"/>
        </w:rPr>
        <w:t xml:space="preserve">But a merely </w:t>
      </w:r>
      <w:r w:rsidR="0098603A" w:rsidRPr="001941FB">
        <w:rPr>
          <w:rFonts w:ascii="Cambria" w:hAnsi="Cambria"/>
          <w:i/>
          <w:iCs/>
        </w:rPr>
        <w:t>de dicto</w:t>
      </w:r>
      <w:r w:rsidR="0098603A">
        <w:rPr>
          <w:rFonts w:ascii="Cambria" w:hAnsi="Cambria"/>
        </w:rPr>
        <w:t xml:space="preserve"> necessity couldn’t ground self-knowledge in the way that </w:t>
      </w:r>
      <w:proofErr w:type="spellStart"/>
      <w:r w:rsidR="0098603A">
        <w:rPr>
          <w:rFonts w:ascii="Cambria" w:hAnsi="Cambria"/>
        </w:rPr>
        <w:t>agentialists</w:t>
      </w:r>
      <w:proofErr w:type="spellEnd"/>
      <w:r w:rsidR="0098603A">
        <w:rPr>
          <w:rFonts w:ascii="Cambria" w:hAnsi="Cambria"/>
        </w:rPr>
        <w:t xml:space="preserve"> and rationalists need. </w:t>
      </w:r>
    </w:p>
    <w:p w14:paraId="61818C0E" w14:textId="47B89B5B" w:rsidR="00BA4D35" w:rsidRPr="002F7009" w:rsidRDefault="00BA4D35" w:rsidP="00F4207D">
      <w:pPr>
        <w:spacing w:line="360" w:lineRule="auto"/>
        <w:rPr>
          <w:rFonts w:ascii="Cambria" w:hAnsi="Cambria"/>
        </w:rPr>
      </w:pPr>
      <w:r w:rsidRPr="002F7009">
        <w:rPr>
          <w:rFonts w:ascii="Cambria" w:hAnsi="Cambria"/>
        </w:rPr>
        <w:t xml:space="preserve">We might </w:t>
      </w:r>
      <w:r w:rsidR="0098603A">
        <w:rPr>
          <w:rFonts w:ascii="Cambria" w:hAnsi="Cambria"/>
        </w:rPr>
        <w:t xml:space="preserve">also </w:t>
      </w:r>
      <w:r w:rsidRPr="002F7009">
        <w:rPr>
          <w:rFonts w:ascii="Cambria" w:hAnsi="Cambria"/>
        </w:rPr>
        <w:t xml:space="preserve">have doubts about </w:t>
      </w:r>
      <w:r w:rsidR="002F7009" w:rsidRPr="002F7009">
        <w:rPr>
          <w:rFonts w:ascii="Cambria" w:hAnsi="Cambria"/>
        </w:rPr>
        <w:t>transcendental entitlements</w:t>
      </w:r>
      <w:r w:rsidRPr="002F7009">
        <w:rPr>
          <w:rFonts w:ascii="Cambria" w:hAnsi="Cambria"/>
        </w:rPr>
        <w:t>.</w:t>
      </w:r>
      <w:r w:rsidR="002F7009" w:rsidRPr="002F7009">
        <w:rPr>
          <w:rFonts w:ascii="Cambria" w:hAnsi="Cambria"/>
        </w:rPr>
        <w:t xml:space="preserve"> </w:t>
      </w:r>
      <w:r w:rsidRPr="002F7009">
        <w:rPr>
          <w:rFonts w:ascii="Cambria" w:hAnsi="Cambria"/>
        </w:rPr>
        <w:t>In general,</w:t>
      </w:r>
      <w:r w:rsidR="002F7009" w:rsidRPr="002F7009">
        <w:rPr>
          <w:rFonts w:ascii="Cambria" w:hAnsi="Cambria"/>
        </w:rPr>
        <w:t xml:space="preserve"> they feel</w:t>
      </w:r>
      <w:r w:rsidRPr="002F7009">
        <w:rPr>
          <w:rFonts w:ascii="Cambria" w:hAnsi="Cambria"/>
        </w:rPr>
        <w:t xml:space="preserve"> like a magic trick. </w:t>
      </w:r>
      <w:r w:rsidR="0098603A">
        <w:rPr>
          <w:rFonts w:ascii="Cambria" w:hAnsi="Cambria"/>
        </w:rPr>
        <w:t>W</w:t>
      </w:r>
      <w:r w:rsidRPr="002F7009">
        <w:rPr>
          <w:rFonts w:ascii="Cambria" w:hAnsi="Cambria"/>
        </w:rPr>
        <w:t xml:space="preserve">ith a transcendental argument, it’s not that the fact that we need self-awareness to deliberate is a reason for thinking that we have self-knowledge but there’s still an open question about what grounds </w:t>
      </w:r>
      <w:r w:rsidR="001911ED">
        <w:rPr>
          <w:rFonts w:ascii="Cambria" w:hAnsi="Cambria"/>
        </w:rPr>
        <w:t>it</w:t>
      </w:r>
      <w:r w:rsidRPr="002F7009">
        <w:rPr>
          <w:rFonts w:ascii="Cambria" w:hAnsi="Cambria"/>
        </w:rPr>
        <w:t xml:space="preserve">. Rather, this requirement itself is meant to ground the knowledge. In this sense, it feels like </w:t>
      </w:r>
      <w:r w:rsidR="000D2D9E">
        <w:rPr>
          <w:rFonts w:ascii="Cambria" w:hAnsi="Cambria"/>
        </w:rPr>
        <w:t>conjuring</w:t>
      </w:r>
      <w:r w:rsidRPr="002F7009">
        <w:rPr>
          <w:rFonts w:ascii="Cambria" w:hAnsi="Cambria"/>
        </w:rPr>
        <w:t xml:space="preserve"> up the warrant out of nowhere because you need it</w:t>
      </w:r>
      <w:r w:rsidR="002F7009" w:rsidRPr="002F7009">
        <w:rPr>
          <w:rFonts w:ascii="Cambria" w:hAnsi="Cambria"/>
        </w:rPr>
        <w:t xml:space="preserve"> in a way that is sure to raise suspicions.</w:t>
      </w:r>
    </w:p>
    <w:p w14:paraId="68324B8A" w14:textId="546F88AB" w:rsidR="007F318C" w:rsidRPr="00F4207D" w:rsidRDefault="009D59E4" w:rsidP="0038231B">
      <w:pPr>
        <w:spacing w:line="360" w:lineRule="auto"/>
        <w:rPr>
          <w:rFonts w:ascii="Cambria" w:hAnsi="Cambria"/>
          <w:bCs/>
          <w:i/>
          <w:iCs/>
        </w:rPr>
      </w:pPr>
      <w:r w:rsidRPr="00BE679F">
        <w:rPr>
          <w:rFonts w:ascii="Cambria" w:hAnsi="Cambria"/>
          <w:bCs/>
        </w:rPr>
        <w:t xml:space="preserve">Campbell and Greenberg </w:t>
      </w:r>
      <w:r w:rsidR="005F17DA">
        <w:rPr>
          <w:rFonts w:ascii="Cambria" w:hAnsi="Cambria"/>
          <w:bCs/>
        </w:rPr>
        <w:fldChar w:fldCharType="begin"/>
      </w:r>
      <w:r w:rsidR="00AF2A32">
        <w:rPr>
          <w:rFonts w:ascii="Cambria" w:hAnsi="Cambria"/>
          <w:bCs/>
        </w:rPr>
        <w:instrText xml:space="preserve"> ADDIN ZOTERO_ITEM CSL_CITATION {"citationID":"ilcJEZST","properties":{"formattedCitation":"(Campbell and Greenberg, 2023)","plainCitation":"(Campbell and Greenberg, 2023)","dontUpdate":true,"noteIndex":0},"citationItems":[{"id":556,"uris":["http://zotero.org/users/2123117/items/2853KQ6V"],"itemData":{"id":556,"type":"article-journal","container-title":"European Journal of Philosophy","title":"Mental agency and rational subjectiity","URL":"online advance","author":[{"family":"Campbell","given":"Lucy"},{"family":"Greenberg","given":"Alexander"}],"issued":{"date-parts":[["2023"]]}}}],"schema":"https://github.com/citation-style-language/schema/raw/master/csl-citation.json"} </w:instrText>
      </w:r>
      <w:r w:rsidR="005F17DA">
        <w:rPr>
          <w:rFonts w:ascii="Cambria" w:hAnsi="Cambria"/>
          <w:bCs/>
        </w:rPr>
        <w:fldChar w:fldCharType="separate"/>
      </w:r>
      <w:r w:rsidR="0038231B" w:rsidRPr="0038231B">
        <w:rPr>
          <w:rFonts w:ascii="Cambria" w:hAnsi="Cambria"/>
        </w:rPr>
        <w:t>(2023)</w:t>
      </w:r>
      <w:r w:rsidR="005F17DA">
        <w:rPr>
          <w:rFonts w:ascii="Cambria" w:hAnsi="Cambria"/>
          <w:bCs/>
        </w:rPr>
        <w:fldChar w:fldCharType="end"/>
      </w:r>
      <w:r w:rsidRPr="00BE679F">
        <w:rPr>
          <w:rFonts w:ascii="Cambria" w:hAnsi="Cambria"/>
          <w:bCs/>
        </w:rPr>
        <w:t xml:space="preserve"> argue against </w:t>
      </w:r>
      <w:r w:rsidR="007F318C" w:rsidRPr="00BE679F">
        <w:rPr>
          <w:rFonts w:ascii="Cambria" w:hAnsi="Cambria"/>
          <w:bCs/>
        </w:rPr>
        <w:t>there being</w:t>
      </w:r>
      <w:r w:rsidRPr="00BE679F">
        <w:rPr>
          <w:rFonts w:ascii="Cambria" w:hAnsi="Cambria"/>
          <w:bCs/>
        </w:rPr>
        <w:t xml:space="preserve"> sui generis doxastic agency </w:t>
      </w:r>
      <w:r w:rsidR="007F318C" w:rsidRPr="00BE679F">
        <w:rPr>
          <w:rFonts w:ascii="Cambria" w:hAnsi="Cambria"/>
          <w:bCs/>
        </w:rPr>
        <w:t xml:space="preserve">(i.e., one that doesn’t reduce to common-garden intentional agency) </w:t>
      </w:r>
      <w:r w:rsidRPr="00BE679F">
        <w:rPr>
          <w:rFonts w:ascii="Cambria" w:hAnsi="Cambria"/>
          <w:bCs/>
        </w:rPr>
        <w:t xml:space="preserve">and also attempts to ground self-knowledge in this way. </w:t>
      </w:r>
      <w:r w:rsidR="007F318C" w:rsidRPr="00BE679F">
        <w:rPr>
          <w:rFonts w:ascii="Cambria" w:hAnsi="Cambria"/>
          <w:bCs/>
        </w:rPr>
        <w:t xml:space="preserve">They claim that appealing to </w:t>
      </w:r>
      <w:r w:rsidR="007F318C" w:rsidRPr="00BE679F">
        <w:rPr>
          <w:rFonts w:ascii="Cambria" w:hAnsi="Cambria"/>
          <w:bCs/>
          <w:i/>
          <w:iCs/>
        </w:rPr>
        <w:t xml:space="preserve">agency </w:t>
      </w:r>
      <w:r w:rsidR="007F318C" w:rsidRPr="00BE679F">
        <w:rPr>
          <w:rFonts w:ascii="Cambria" w:hAnsi="Cambria"/>
          <w:bCs/>
        </w:rPr>
        <w:t xml:space="preserve">as understood like this can only ever be redundant. </w:t>
      </w:r>
      <w:r w:rsidRPr="00BE679F">
        <w:rPr>
          <w:rFonts w:ascii="Cambria" w:hAnsi="Cambria"/>
          <w:bCs/>
        </w:rPr>
        <w:t>One ends up understanding agency as</w:t>
      </w:r>
      <w:r w:rsidR="007F318C" w:rsidRPr="00BE679F">
        <w:rPr>
          <w:rFonts w:ascii="Cambria" w:hAnsi="Cambria"/>
          <w:bCs/>
        </w:rPr>
        <w:t xml:space="preserve"> resting in, say, our commitments to the truth of a proposition</w:t>
      </w:r>
      <w:r w:rsidRPr="00BE679F">
        <w:rPr>
          <w:rFonts w:ascii="Cambria" w:hAnsi="Cambria"/>
          <w:bCs/>
        </w:rPr>
        <w:t xml:space="preserve"> or responding to reasons as part of critical reasoning. But then one can just as well appeal to these notions</w:t>
      </w:r>
      <w:r w:rsidR="007F318C" w:rsidRPr="00BE679F">
        <w:rPr>
          <w:rFonts w:ascii="Cambria" w:hAnsi="Cambria"/>
          <w:bCs/>
        </w:rPr>
        <w:t xml:space="preserve">, and think that they require self-knowledge, </w:t>
      </w:r>
      <w:r w:rsidRPr="00BE679F">
        <w:rPr>
          <w:rFonts w:ascii="Cambria" w:hAnsi="Cambria"/>
          <w:bCs/>
        </w:rPr>
        <w:t xml:space="preserve">without </w:t>
      </w:r>
      <w:r w:rsidR="007F318C" w:rsidRPr="00BE679F">
        <w:rPr>
          <w:rFonts w:ascii="Cambria" w:hAnsi="Cambria"/>
          <w:bCs/>
        </w:rPr>
        <w:t xml:space="preserve">thinking that they amount to </w:t>
      </w:r>
      <w:r w:rsidR="007F318C" w:rsidRPr="00BE679F">
        <w:rPr>
          <w:rFonts w:ascii="Cambria" w:hAnsi="Cambria"/>
          <w:bCs/>
          <w:i/>
          <w:iCs/>
        </w:rPr>
        <w:t>agency.</w:t>
      </w:r>
    </w:p>
    <w:p w14:paraId="3B0E8ABD" w14:textId="2381DBE5" w:rsidR="00301107" w:rsidRPr="00301107" w:rsidRDefault="009170FA" w:rsidP="0038231B">
      <w:pPr>
        <w:spacing w:line="360" w:lineRule="auto"/>
        <w:rPr>
          <w:rFonts w:ascii="Cambria" w:hAnsi="Cambria"/>
        </w:rPr>
      </w:pPr>
      <w:r w:rsidRPr="005C2EE4">
        <w:rPr>
          <w:rFonts w:ascii="Cambria" w:hAnsi="Cambria"/>
        </w:rPr>
        <w:t xml:space="preserve">In the face of the commitments regarding </w:t>
      </w:r>
      <w:r w:rsidR="00237AB5" w:rsidRPr="005C2EE4">
        <w:rPr>
          <w:rFonts w:ascii="Cambria" w:hAnsi="Cambria"/>
        </w:rPr>
        <w:t xml:space="preserve">sui generis </w:t>
      </w:r>
      <w:r w:rsidRPr="005C2EE4">
        <w:rPr>
          <w:rFonts w:ascii="Cambria" w:hAnsi="Cambria"/>
        </w:rPr>
        <w:t xml:space="preserve">doxastic agency, one could also </w:t>
      </w:r>
      <w:r w:rsidR="00237AB5" w:rsidRPr="005C2EE4">
        <w:rPr>
          <w:rFonts w:ascii="Cambria" w:hAnsi="Cambria"/>
        </w:rPr>
        <w:t xml:space="preserve">appeal to the agency involved in intentional </w:t>
      </w:r>
      <w:r w:rsidR="00237AB5" w:rsidRPr="005C2EE4">
        <w:rPr>
          <w:rFonts w:ascii="Cambria" w:hAnsi="Cambria"/>
          <w:i/>
          <w:iCs/>
        </w:rPr>
        <w:t xml:space="preserve">physical </w:t>
      </w:r>
      <w:r w:rsidR="00237AB5" w:rsidRPr="005C2EE4">
        <w:rPr>
          <w:rFonts w:ascii="Cambria" w:hAnsi="Cambria"/>
        </w:rPr>
        <w:t xml:space="preserve">actions, </w:t>
      </w:r>
      <w:r w:rsidRPr="005C2EE4">
        <w:rPr>
          <w:rFonts w:ascii="Cambria" w:hAnsi="Cambria"/>
        </w:rPr>
        <w:t>like the original ‘</w:t>
      </w:r>
      <w:proofErr w:type="spellStart"/>
      <w:r w:rsidRPr="005C2EE4">
        <w:rPr>
          <w:rFonts w:ascii="Cambria" w:hAnsi="Cambria"/>
        </w:rPr>
        <w:t>agentialist</w:t>
      </w:r>
      <w:proofErr w:type="spellEnd"/>
      <w:r w:rsidRPr="005C2EE4">
        <w:rPr>
          <w:rFonts w:ascii="Cambria" w:hAnsi="Cambria"/>
        </w:rPr>
        <w:t xml:space="preserve">’ position, that of </w:t>
      </w:r>
      <w:r w:rsidR="004C57A4" w:rsidRPr="004C57A4">
        <w:rPr>
          <w:rFonts w:ascii="Cambria" w:hAnsi="Cambria"/>
        </w:rPr>
        <w:t>McGeer</w:t>
      </w:r>
      <w:r w:rsidR="004C57A4">
        <w:rPr>
          <w:rFonts w:ascii="Cambria" w:hAnsi="Cambria"/>
        </w:rPr>
        <w:t xml:space="preserve"> </w:t>
      </w:r>
      <w:r w:rsidR="004C57A4">
        <w:rPr>
          <w:rFonts w:ascii="Cambria" w:hAnsi="Cambria"/>
        </w:rPr>
        <w:fldChar w:fldCharType="begin"/>
      </w:r>
      <w:r w:rsidR="00AF2A32">
        <w:rPr>
          <w:rFonts w:ascii="Cambria" w:hAnsi="Cambria"/>
        </w:rPr>
        <w:instrText xml:space="preserve"> ADDIN ZOTERO_ITEM CSL_CITATION {"citationID":"A2uL8kVX","properties":{"formattedCitation":"(McGeer, 1996)","plainCitation":"(McGeer, 1996)","dontUpdate":true,"noteIndex":0},"citationItems":[{"id":557,"uris":["http://zotero.org/users/2123117/items/HTMU9AD3"],"itemData":{"id":557,"type":"article-journal","container-title":"The Journal of Philosophy","issue":"10","page":"483-515","title":"Is \"Self-Knowledge\" An Empirical Problem? Renegotiating the Space of Philosophical Explanation","volume":"93","author":[{"family":"McGeer","given":"Victoria"}],"issued":{"date-parts":[["1996"]]}}}],"schema":"https://github.com/citation-style-language/schema/raw/master/csl-citation.json"} </w:instrText>
      </w:r>
      <w:r w:rsidR="004C57A4">
        <w:rPr>
          <w:rFonts w:ascii="Cambria" w:hAnsi="Cambria"/>
        </w:rPr>
        <w:fldChar w:fldCharType="separate"/>
      </w:r>
      <w:r w:rsidR="0038231B" w:rsidRPr="0038231B">
        <w:rPr>
          <w:rFonts w:ascii="Cambria" w:hAnsi="Cambria"/>
        </w:rPr>
        <w:t>(1996)</w:t>
      </w:r>
      <w:r w:rsidR="004C57A4">
        <w:rPr>
          <w:rFonts w:ascii="Cambria" w:hAnsi="Cambria"/>
        </w:rPr>
        <w:fldChar w:fldCharType="end"/>
      </w:r>
      <w:r w:rsidR="004C57A4">
        <w:rPr>
          <w:rFonts w:ascii="Cambria" w:hAnsi="Cambria"/>
        </w:rPr>
        <w:t xml:space="preserve">. </w:t>
      </w:r>
      <w:r w:rsidRPr="005C2EE4">
        <w:rPr>
          <w:rFonts w:ascii="Cambria" w:hAnsi="Cambria"/>
        </w:rPr>
        <w:t xml:space="preserve">She </w:t>
      </w:r>
      <w:r w:rsidR="00D269FB" w:rsidRPr="005C2EE4">
        <w:rPr>
          <w:rFonts w:ascii="Cambria" w:hAnsi="Cambria"/>
        </w:rPr>
        <w:t xml:space="preserve">takes as a starting point a </w:t>
      </w:r>
      <w:proofErr w:type="spellStart"/>
      <w:r w:rsidR="00D269FB" w:rsidRPr="005C2EE4">
        <w:rPr>
          <w:rFonts w:ascii="Cambria" w:hAnsi="Cambria"/>
        </w:rPr>
        <w:t>dispositionalist</w:t>
      </w:r>
      <w:proofErr w:type="spellEnd"/>
      <w:r w:rsidR="00D269FB" w:rsidRPr="005C2EE4">
        <w:rPr>
          <w:rFonts w:ascii="Cambria" w:hAnsi="Cambria"/>
        </w:rPr>
        <w:t xml:space="preserve"> account of belief akin to Ryle’s. But instead of learning of our beliefs by inferring </w:t>
      </w:r>
      <w:r w:rsidR="00C62DE7">
        <w:rPr>
          <w:rFonts w:ascii="Cambria" w:hAnsi="Cambria"/>
        </w:rPr>
        <w:t xml:space="preserve">them </w:t>
      </w:r>
      <w:r w:rsidR="00D269FB" w:rsidRPr="005C2EE4">
        <w:rPr>
          <w:rFonts w:ascii="Cambria" w:hAnsi="Cambria"/>
        </w:rPr>
        <w:t xml:space="preserve">from the constitutive behaviour, our self-ascriptions </w:t>
      </w:r>
      <w:r w:rsidR="00237AB5" w:rsidRPr="005C2EE4">
        <w:rPr>
          <w:rFonts w:ascii="Cambria" w:hAnsi="Cambria"/>
        </w:rPr>
        <w:t>are often correct</w:t>
      </w:r>
      <w:r w:rsidR="00D269FB" w:rsidRPr="005C2EE4">
        <w:rPr>
          <w:rFonts w:ascii="Cambria" w:hAnsi="Cambria"/>
        </w:rPr>
        <w:t xml:space="preserve"> because we make it the case that we </w:t>
      </w:r>
      <w:r w:rsidR="00237AB5" w:rsidRPr="005C2EE4">
        <w:rPr>
          <w:rFonts w:ascii="Cambria" w:hAnsi="Cambria"/>
        </w:rPr>
        <w:t xml:space="preserve">act in accordance with them, and thus count as holding that belief. </w:t>
      </w:r>
    </w:p>
    <w:p w14:paraId="4D434D39" w14:textId="49C6EB3B" w:rsidR="00FF38C2" w:rsidRDefault="007F181B" w:rsidP="009B071B">
      <w:pPr>
        <w:pStyle w:val="Heading2"/>
        <w:spacing w:line="360" w:lineRule="auto"/>
        <w:rPr>
          <w:rFonts w:ascii="Cambria" w:hAnsi="Cambria"/>
        </w:rPr>
      </w:pPr>
      <w:r w:rsidRPr="007F181B">
        <w:rPr>
          <w:rFonts w:ascii="Cambria" w:hAnsi="Cambria"/>
        </w:rPr>
        <w:t xml:space="preserve">2.10 </w:t>
      </w:r>
      <w:r w:rsidR="00955AA8" w:rsidRPr="007F181B">
        <w:rPr>
          <w:rFonts w:ascii="Cambria" w:hAnsi="Cambria"/>
        </w:rPr>
        <w:t>Prior awareness</w:t>
      </w:r>
      <w:r w:rsidRPr="007F181B">
        <w:rPr>
          <w:rFonts w:ascii="Cambria" w:hAnsi="Cambria"/>
        </w:rPr>
        <w:t xml:space="preserve"> accounts</w:t>
      </w:r>
    </w:p>
    <w:p w14:paraId="5298AFBE" w14:textId="52F24F6C" w:rsidR="00846224" w:rsidRDefault="00846224" w:rsidP="00411FAC">
      <w:pPr>
        <w:spacing w:line="360" w:lineRule="auto"/>
        <w:rPr>
          <w:rFonts w:ascii="Cambria" w:hAnsi="Cambria"/>
        </w:rPr>
      </w:pPr>
      <w:r>
        <w:rPr>
          <w:rFonts w:ascii="Cambria" w:hAnsi="Cambria"/>
        </w:rPr>
        <w:t xml:space="preserve">Apart from </w:t>
      </w:r>
      <w:proofErr w:type="spellStart"/>
      <w:r>
        <w:rPr>
          <w:rFonts w:ascii="Cambria" w:hAnsi="Cambria"/>
        </w:rPr>
        <w:t>Cassam’s</w:t>
      </w:r>
      <w:proofErr w:type="spellEnd"/>
      <w:r>
        <w:rPr>
          <w:rFonts w:ascii="Cambria" w:hAnsi="Cambria"/>
        </w:rPr>
        <w:t xml:space="preserve"> personal-level </w:t>
      </w:r>
      <w:proofErr w:type="spellStart"/>
      <w:r>
        <w:rPr>
          <w:rFonts w:ascii="Cambria" w:hAnsi="Cambria"/>
        </w:rPr>
        <w:t>inferentialism</w:t>
      </w:r>
      <w:proofErr w:type="spellEnd"/>
      <w:r>
        <w:rPr>
          <w:rFonts w:ascii="Cambria" w:hAnsi="Cambria"/>
        </w:rPr>
        <w:t xml:space="preserve">, the accounts discussed so far don’t appeal to </w:t>
      </w:r>
      <w:r w:rsidR="00300AEE">
        <w:rPr>
          <w:rFonts w:ascii="Cambria" w:hAnsi="Cambria"/>
        </w:rPr>
        <w:t xml:space="preserve">anything that </w:t>
      </w:r>
      <w:r w:rsidR="009B071B">
        <w:rPr>
          <w:rFonts w:ascii="Cambria" w:hAnsi="Cambria"/>
        </w:rPr>
        <w:t xml:space="preserve">the subjects </w:t>
      </w:r>
      <w:r w:rsidR="00300AEE">
        <w:rPr>
          <w:rFonts w:ascii="Cambria" w:hAnsi="Cambria"/>
        </w:rPr>
        <w:t xml:space="preserve">themselves </w:t>
      </w:r>
      <w:r w:rsidR="009B071B">
        <w:rPr>
          <w:rFonts w:ascii="Cambria" w:hAnsi="Cambria"/>
        </w:rPr>
        <w:t>grasp</w:t>
      </w:r>
      <w:r w:rsidR="00093801">
        <w:rPr>
          <w:rFonts w:ascii="Cambria" w:hAnsi="Cambria"/>
        </w:rPr>
        <w:t xml:space="preserve"> per se (but instead to reliable transitions and transcendental assumptions)</w:t>
      </w:r>
      <w:r w:rsidR="009B071B">
        <w:rPr>
          <w:rFonts w:ascii="Cambria" w:hAnsi="Cambria"/>
        </w:rPr>
        <w:t xml:space="preserve">. </w:t>
      </w:r>
      <w:r w:rsidR="00093801">
        <w:rPr>
          <w:rFonts w:ascii="Cambria" w:hAnsi="Cambria"/>
        </w:rPr>
        <w:t xml:space="preserve">In contrast, other </w:t>
      </w:r>
      <w:r w:rsidR="009B071B">
        <w:rPr>
          <w:rFonts w:ascii="Cambria" w:hAnsi="Cambria"/>
        </w:rPr>
        <w:t xml:space="preserve">philosophers appeal to some sort of </w:t>
      </w:r>
      <w:r w:rsidR="009B071B" w:rsidRPr="00083C42">
        <w:rPr>
          <w:rFonts w:ascii="Cambria" w:hAnsi="Cambria"/>
        </w:rPr>
        <w:t xml:space="preserve">prior awareness regarding </w:t>
      </w:r>
      <w:r w:rsidR="009B071B">
        <w:rPr>
          <w:rFonts w:ascii="Cambria" w:hAnsi="Cambria"/>
        </w:rPr>
        <w:t>our</w:t>
      </w:r>
      <w:r w:rsidR="009B071B" w:rsidRPr="00083C42">
        <w:rPr>
          <w:rFonts w:ascii="Cambria" w:hAnsi="Cambria"/>
        </w:rPr>
        <w:t xml:space="preserve"> </w:t>
      </w:r>
      <w:r w:rsidR="009B071B">
        <w:rPr>
          <w:rFonts w:ascii="Cambria" w:hAnsi="Cambria"/>
        </w:rPr>
        <w:t>beliefs, although there is a challenge as to how to do this without positing a spectatorial relation to our minds.</w:t>
      </w:r>
    </w:p>
    <w:p w14:paraId="3202B016" w14:textId="739DBEC1" w:rsidR="001362AA" w:rsidRPr="00630775" w:rsidRDefault="00F87535" w:rsidP="009114EB">
      <w:pPr>
        <w:spacing w:line="360" w:lineRule="auto"/>
        <w:rPr>
          <w:rFonts w:ascii="Cambria" w:hAnsi="Cambria"/>
        </w:rPr>
      </w:pPr>
      <w:r w:rsidRPr="00630775">
        <w:rPr>
          <w:rFonts w:ascii="Cambria" w:hAnsi="Cambria"/>
        </w:rPr>
        <w:lastRenderedPageBreak/>
        <w:t>O</w:t>
      </w:r>
      <w:r w:rsidR="00AD5F8A" w:rsidRPr="00630775">
        <w:rPr>
          <w:rFonts w:ascii="Cambria" w:hAnsi="Cambria"/>
        </w:rPr>
        <w:t xml:space="preserve">ne option is to appeal to action awareness and </w:t>
      </w:r>
      <w:r w:rsidR="00070FE8" w:rsidRPr="00630775">
        <w:rPr>
          <w:rFonts w:ascii="Cambria" w:hAnsi="Cambria"/>
        </w:rPr>
        <w:t>to utilise</w:t>
      </w:r>
      <w:r w:rsidR="00AD5F8A" w:rsidRPr="00630775">
        <w:rPr>
          <w:rFonts w:ascii="Cambria" w:hAnsi="Cambria"/>
        </w:rPr>
        <w:t xml:space="preserve"> work in the philosophy of action in a very literal way</w:t>
      </w:r>
      <w:r w:rsidRPr="00630775">
        <w:rPr>
          <w:rFonts w:ascii="Cambria" w:hAnsi="Cambria"/>
        </w:rPr>
        <w:t xml:space="preserve">. </w:t>
      </w:r>
      <w:r w:rsidR="003B54B6">
        <w:rPr>
          <w:rFonts w:ascii="Cambria" w:hAnsi="Cambria"/>
        </w:rPr>
        <w:t xml:space="preserve">We </w:t>
      </w:r>
      <w:r w:rsidR="00070FE8" w:rsidRPr="00630775">
        <w:rPr>
          <w:rFonts w:ascii="Cambria" w:hAnsi="Cambria"/>
        </w:rPr>
        <w:t xml:space="preserve">seem not just to have distinctive access to </w:t>
      </w:r>
      <w:r w:rsidR="003B54B6">
        <w:rPr>
          <w:rFonts w:ascii="Cambria" w:hAnsi="Cambria"/>
        </w:rPr>
        <w:t>our</w:t>
      </w:r>
      <w:r w:rsidR="00070FE8" w:rsidRPr="00630775">
        <w:rPr>
          <w:rFonts w:ascii="Cambria" w:hAnsi="Cambria"/>
        </w:rPr>
        <w:t xml:space="preserve"> mental states, but also to what </w:t>
      </w:r>
      <w:r w:rsidR="003B54B6">
        <w:rPr>
          <w:rFonts w:ascii="Cambria" w:hAnsi="Cambria"/>
        </w:rPr>
        <w:t>we</w:t>
      </w:r>
      <w:r w:rsidR="00070FE8" w:rsidRPr="00630775">
        <w:rPr>
          <w:rFonts w:ascii="Cambria" w:hAnsi="Cambria"/>
        </w:rPr>
        <w:t xml:space="preserve"> are doing. </w:t>
      </w:r>
      <w:r w:rsidR="00DD487C" w:rsidRPr="00630775">
        <w:rPr>
          <w:rFonts w:ascii="Cambria" w:hAnsi="Cambria"/>
        </w:rPr>
        <w:t>F</w:t>
      </w:r>
      <w:r w:rsidR="001362AA" w:rsidRPr="00630775">
        <w:rPr>
          <w:rFonts w:ascii="Cambria" w:hAnsi="Cambria"/>
        </w:rPr>
        <w:t xml:space="preserve">or some philosophers, this is because we have a special form of experiential awareness </w:t>
      </w:r>
      <w:r w:rsidR="000154BF" w:rsidRPr="00630775">
        <w:rPr>
          <w:rFonts w:ascii="Cambria" w:hAnsi="Cambria"/>
        </w:rPr>
        <w:t xml:space="preserve">that represents </w:t>
      </w:r>
      <w:r w:rsidR="001362AA" w:rsidRPr="00630775">
        <w:rPr>
          <w:rFonts w:ascii="Cambria" w:hAnsi="Cambria"/>
        </w:rPr>
        <w:t>what we are doing</w:t>
      </w:r>
      <w:r w:rsidR="00DD487C" w:rsidRPr="00630775">
        <w:rPr>
          <w:rFonts w:ascii="Cambria" w:hAnsi="Cambria"/>
        </w:rPr>
        <w:t xml:space="preserve">, </w:t>
      </w:r>
      <w:r w:rsidR="000154BF" w:rsidRPr="00630775">
        <w:rPr>
          <w:rFonts w:ascii="Cambria" w:hAnsi="Cambria"/>
        </w:rPr>
        <w:t>which is distinct from our sensory and visual awareness.</w:t>
      </w:r>
      <w:r w:rsidR="00083C42">
        <w:rPr>
          <w:rFonts w:ascii="Cambria" w:hAnsi="Cambria"/>
        </w:rPr>
        <w:t xml:space="preserve"> </w:t>
      </w:r>
      <w:r w:rsidR="00F03A5B">
        <w:rPr>
          <w:rFonts w:ascii="Cambria" w:hAnsi="Cambria"/>
        </w:rPr>
        <w:t>T</w:t>
      </w:r>
      <w:r w:rsidR="00083C42">
        <w:rPr>
          <w:rFonts w:ascii="Cambria" w:hAnsi="Cambria"/>
        </w:rPr>
        <w:t>his includes mental actions</w:t>
      </w:r>
      <w:r w:rsidR="00F03A5B">
        <w:rPr>
          <w:rFonts w:ascii="Cambria" w:hAnsi="Cambria"/>
        </w:rPr>
        <w:t xml:space="preserve"> such as </w:t>
      </w:r>
      <w:r w:rsidR="00833DCD">
        <w:rPr>
          <w:rFonts w:ascii="Cambria" w:hAnsi="Cambria"/>
        </w:rPr>
        <w:t>d</w:t>
      </w:r>
      <w:r w:rsidR="001362AA" w:rsidRPr="00630775">
        <w:rPr>
          <w:rFonts w:ascii="Cambria" w:hAnsi="Cambria"/>
        </w:rPr>
        <w:t xml:space="preserve">eliberating, calculating, imagining, and </w:t>
      </w:r>
      <w:r w:rsidR="003B54B6">
        <w:rPr>
          <w:rFonts w:ascii="Cambria" w:hAnsi="Cambria"/>
        </w:rPr>
        <w:t>making judgements</w:t>
      </w:r>
      <w:r w:rsidR="001362AA" w:rsidRPr="00630775">
        <w:rPr>
          <w:rFonts w:ascii="Cambria" w:hAnsi="Cambria"/>
        </w:rPr>
        <w:t xml:space="preserve">. Just as I do something in saying aloud ‘p’, similarly I do something when I sincerely assert it in my own head. Both </w:t>
      </w:r>
      <w:r w:rsidR="001362AA" w:rsidRPr="00492A8E">
        <w:rPr>
          <w:rFonts w:ascii="Cambria" w:hAnsi="Cambria"/>
        </w:rPr>
        <w:t xml:space="preserve">Christopher Peacocke </w:t>
      </w:r>
      <w:r w:rsidR="00492A8E" w:rsidRPr="00492A8E">
        <w:rPr>
          <w:rFonts w:ascii="Cambria" w:hAnsi="Cambria"/>
        </w:rPr>
        <w:fldChar w:fldCharType="begin"/>
      </w:r>
      <w:r w:rsidR="0075407B">
        <w:rPr>
          <w:rFonts w:ascii="Cambria" w:hAnsi="Cambria"/>
        </w:rPr>
        <w:instrText xml:space="preserve"> ADDIN ZOTERO_ITEM CSL_CITATION {"citationID":"ajRSIhdI","properties":{"formattedCitation":"(Peacocke, 2009, 2007, 1998)","plainCitation":"(Peacocke, 2009, 2007, 1998)","dontUpdate":true,"noteIndex":0},"citationItems":[{"id":8,"uris":["http://zotero.org/users/2123117/items/ZIU3ICMB"],"itemData":{"id":8,"type":"chapter","container-title":"Mental Actions","event-place":"Oxford; New York","page":"192- 214","publisher":"Oxford University Press","publisher-place":"Oxford; New York","title":"Mental Action and Self-Awareness (II)","author":[{"family":"Peacocke","given":"Christopher"}],"editor":[{"family":"O'Brien","given":"Lucy"},{"family":"Soteriou","given":"Matthew"}],"issued":{"date-parts":[["2009"]]}}},{"id":9,"uris":["http://zotero.org/users/2123117/items/PE5KAVDH"],"itemData":{"id":9,"type":"chapter","container-title":"Contemporary Debates in Philosophy of Mind","event-place":"Malden, MA","page":"358-376","publisher":"Blackwell","publisher-place":"Malden, MA","title":"Mental Action and Self-Awareness (I)","author":[{"family":"Peacocke","given":"Christopher"}],"editor":[{"family":"McLaughlin","given":"Brian P."},{"family":"Cohen","given":"Jonathan D."}],"issued":{"date-parts":[["2007"]]}}},{"id":17,"uris":["http://zotero.org/users/2123117/items/H255RNNN"],"itemData":{"id":17,"type":"chapter","container-title":"Knowing Our Own Minds","event-place":"Oxford","page":"64-98","publisher":"Clarendon Press","publisher-place":"Oxford","title":"Conscious Attitudes, Attention, and Self-Knowledge","author":[{"family":"Peacocke","given":"Christopher"}],"editor":[{"family":"Wright","given":"Crispin"},{"family":"Smith","given":"Barry C."},{"family":"Macdonald","given":"Cynthia"}],"issued":{"date-parts":[["1998"]]}}}],"schema":"https://github.com/citation-style-language/schema/raw/master/csl-citation.json"} </w:instrText>
      </w:r>
      <w:r w:rsidR="00492A8E" w:rsidRPr="00492A8E">
        <w:rPr>
          <w:rFonts w:ascii="Cambria" w:hAnsi="Cambria"/>
        </w:rPr>
        <w:fldChar w:fldCharType="separate"/>
      </w:r>
      <w:r w:rsidR="00492A8E" w:rsidRPr="00492A8E">
        <w:rPr>
          <w:rFonts w:ascii="Cambria" w:hAnsi="Cambria"/>
        </w:rPr>
        <w:t>(2009, 2007, 1998)</w:t>
      </w:r>
      <w:r w:rsidR="00492A8E" w:rsidRPr="00492A8E">
        <w:rPr>
          <w:rFonts w:ascii="Cambria" w:hAnsi="Cambria"/>
        </w:rPr>
        <w:fldChar w:fldCharType="end"/>
      </w:r>
      <w:r w:rsidR="00492A8E" w:rsidRPr="00492A8E">
        <w:rPr>
          <w:rFonts w:ascii="Cambria" w:hAnsi="Cambria"/>
        </w:rPr>
        <w:t xml:space="preserve"> </w:t>
      </w:r>
      <w:r w:rsidR="001362AA" w:rsidRPr="00492A8E">
        <w:rPr>
          <w:rFonts w:ascii="Cambria" w:hAnsi="Cambria"/>
        </w:rPr>
        <w:t>and O’Brien</w:t>
      </w:r>
      <w:r w:rsidR="00492A8E" w:rsidRPr="00492A8E">
        <w:rPr>
          <w:rFonts w:ascii="Cambria" w:hAnsi="Cambria"/>
        </w:rPr>
        <w:t xml:space="preserve"> </w:t>
      </w:r>
      <w:r w:rsidR="00492A8E">
        <w:rPr>
          <w:rFonts w:ascii="Cambria" w:hAnsi="Cambria"/>
          <w:highlight w:val="yellow"/>
        </w:rPr>
        <w:fldChar w:fldCharType="begin"/>
      </w:r>
      <w:r w:rsidR="0075407B">
        <w:rPr>
          <w:rFonts w:ascii="Cambria" w:hAnsi="Cambria"/>
          <w:highlight w:val="yellow"/>
        </w:rPr>
        <w:instrText xml:space="preserve"> ADDIN ZOTERO_ITEM CSL_CITATION {"citationID":"OfRHODxE","properties":{"formattedCitation":"(O\\uc0\\u8217{}Brien, 2007, 2005)","plainCitation":"(O’Brien, 2007, 2005)","dontUpdate":true,"noteIndex":0},"citationItems":[{"id":20,"uris":["http://zotero.org/users/2123117/items/PPUUSSH4"],"itemData":{"id":20,"type":"book","event-place":"Oxford; New York","publisher":"Oxford University Press","publisher-place":"Oxford; New York","title":"Self-Knowing Agents","author":[{"family":"O'Brien","given":"Lucy"}],"issued":{"date-parts":[["2007"]]}}},{"id":7,"uris":["http://zotero.org/users/2123117/items/7J7N539N"],"itemData":{"id":7,"type":"article-journal","container-title":"Philosophy and Phenomenological Research","page":"580-601","title":"Self-Knowledge, Agency and Force","volume":"71(3)","author":[{"family":"O'Brien","given":"Lucy"}],"issued":{"date-parts":[["2005"]]}}}],"schema":"https://github.com/citation-style-language/schema/raw/master/csl-citation.json"} </w:instrText>
      </w:r>
      <w:r w:rsidR="00492A8E">
        <w:rPr>
          <w:rFonts w:ascii="Cambria" w:hAnsi="Cambria"/>
          <w:highlight w:val="yellow"/>
        </w:rPr>
        <w:fldChar w:fldCharType="separate"/>
      </w:r>
      <w:r w:rsidR="00492A8E" w:rsidRPr="00492A8E">
        <w:rPr>
          <w:rFonts w:ascii="Cambria" w:hAnsi="Cambria" w:cs="Times New Roman"/>
          <w:kern w:val="0"/>
          <w:szCs w:val="24"/>
        </w:rPr>
        <w:t>(2007, 2005)</w:t>
      </w:r>
      <w:r w:rsidR="00492A8E">
        <w:rPr>
          <w:rFonts w:ascii="Cambria" w:hAnsi="Cambria"/>
          <w:highlight w:val="yellow"/>
        </w:rPr>
        <w:fldChar w:fldCharType="end"/>
      </w:r>
      <w:r w:rsidR="001362AA" w:rsidRPr="00630775">
        <w:rPr>
          <w:rFonts w:ascii="Cambria" w:hAnsi="Cambria"/>
        </w:rPr>
        <w:t xml:space="preserve"> think that we can have a primitive form o</w:t>
      </w:r>
      <w:r w:rsidR="00DD487C" w:rsidRPr="00630775">
        <w:rPr>
          <w:rFonts w:ascii="Cambria" w:hAnsi="Cambria"/>
        </w:rPr>
        <w:t xml:space="preserve">f </w:t>
      </w:r>
      <w:proofErr w:type="spellStart"/>
      <w:r w:rsidR="001362AA" w:rsidRPr="00630775">
        <w:rPr>
          <w:rFonts w:ascii="Cambria" w:hAnsi="Cambria"/>
        </w:rPr>
        <w:t>experiental</w:t>
      </w:r>
      <w:proofErr w:type="spellEnd"/>
      <w:r w:rsidR="001362AA" w:rsidRPr="00630775">
        <w:rPr>
          <w:rFonts w:ascii="Cambria" w:hAnsi="Cambria"/>
        </w:rPr>
        <w:t xml:space="preserve"> awareness of what we are doing in judging</w:t>
      </w:r>
      <w:r w:rsidR="00F03A5B">
        <w:rPr>
          <w:rFonts w:ascii="Cambria" w:hAnsi="Cambria"/>
        </w:rPr>
        <w:t xml:space="preserve"> that </w:t>
      </w:r>
      <w:r w:rsidR="00F03A5B">
        <w:rPr>
          <w:rFonts w:ascii="Cambria" w:hAnsi="Cambria"/>
          <w:i/>
          <w:iCs/>
        </w:rPr>
        <w:t>p</w:t>
      </w:r>
      <w:r w:rsidR="00433AE5">
        <w:rPr>
          <w:rFonts w:ascii="Cambria" w:hAnsi="Cambria"/>
        </w:rPr>
        <w:t>.</w:t>
      </w:r>
      <w:r w:rsidR="009114EB" w:rsidRPr="00630775">
        <w:rPr>
          <w:rFonts w:ascii="Cambria" w:hAnsi="Cambria"/>
        </w:rPr>
        <w:t xml:space="preserve"> </w:t>
      </w:r>
      <w:r w:rsidR="001362AA" w:rsidRPr="00630775">
        <w:rPr>
          <w:rFonts w:ascii="Cambria" w:hAnsi="Cambria"/>
        </w:rPr>
        <w:t>This isn’t just to resort to a quasi-perceptual account because, Peacocke presses, an experience can occupy our attention without being its object</w:t>
      </w:r>
      <w:r w:rsidR="008A0985">
        <w:rPr>
          <w:rFonts w:ascii="Cambria" w:hAnsi="Cambria"/>
        </w:rPr>
        <w:t xml:space="preserve"> </w:t>
      </w:r>
      <w:r w:rsidR="00006C3A">
        <w:rPr>
          <w:rFonts w:ascii="Cambria" w:hAnsi="Cambria"/>
        </w:rPr>
        <w:t>(1998: 65-6)</w:t>
      </w:r>
      <w:r w:rsidR="009114EB">
        <w:rPr>
          <w:rFonts w:ascii="Cambria" w:hAnsi="Cambria"/>
        </w:rPr>
        <w:t>.</w:t>
      </w:r>
      <w:r w:rsidR="00D575FC" w:rsidRPr="00630775">
        <w:rPr>
          <w:rFonts w:ascii="Cambria" w:hAnsi="Cambria"/>
        </w:rPr>
        <w:t xml:space="preserve"> </w:t>
      </w:r>
    </w:p>
    <w:p w14:paraId="1E93A475" w14:textId="489814FD" w:rsidR="00D575FC" w:rsidRPr="00630775" w:rsidRDefault="000154BF" w:rsidP="006C6274">
      <w:pPr>
        <w:spacing w:line="360" w:lineRule="auto"/>
        <w:rPr>
          <w:rFonts w:ascii="Cambria" w:hAnsi="Cambria"/>
        </w:rPr>
      </w:pPr>
      <w:r w:rsidRPr="00630775">
        <w:rPr>
          <w:rFonts w:ascii="Cambria" w:hAnsi="Cambria"/>
        </w:rPr>
        <w:t xml:space="preserve">There’s various strategies for using this observation to then say something about </w:t>
      </w:r>
      <w:r w:rsidR="00D575FC" w:rsidRPr="00630775">
        <w:rPr>
          <w:rFonts w:ascii="Cambria" w:hAnsi="Cambria"/>
        </w:rPr>
        <w:t>self-knowledge of belief</w:t>
      </w:r>
      <w:r w:rsidR="00083C42" w:rsidRPr="004B4812">
        <w:rPr>
          <w:rFonts w:ascii="Cambria" w:hAnsi="Cambria"/>
        </w:rPr>
        <w:t xml:space="preserve">. </w:t>
      </w:r>
      <w:r w:rsidR="00833DCD" w:rsidRPr="004B4812">
        <w:rPr>
          <w:rFonts w:ascii="Cambria" w:hAnsi="Cambria"/>
        </w:rPr>
        <w:t xml:space="preserve">Christopher </w:t>
      </w:r>
      <w:r w:rsidR="00D575FC" w:rsidRPr="004B4812">
        <w:rPr>
          <w:rFonts w:ascii="Cambria" w:hAnsi="Cambria"/>
        </w:rPr>
        <w:t>Peacocke argues t</w:t>
      </w:r>
      <w:r w:rsidR="009114EB" w:rsidRPr="004B4812">
        <w:rPr>
          <w:rFonts w:ascii="Cambria" w:hAnsi="Cambria"/>
        </w:rPr>
        <w:t xml:space="preserve">hat </w:t>
      </w:r>
      <w:r w:rsidR="004B4812" w:rsidRPr="004B4812">
        <w:rPr>
          <w:rFonts w:ascii="Cambria" w:hAnsi="Cambria"/>
        </w:rPr>
        <w:t>the</w:t>
      </w:r>
      <w:r w:rsidR="009114EB" w:rsidRPr="004B4812">
        <w:rPr>
          <w:rFonts w:ascii="Cambria" w:hAnsi="Cambria"/>
        </w:rPr>
        <w:t xml:space="preserve"> concept of belief includes a close, although fallible, connection between them and our judgements. </w:t>
      </w:r>
      <w:r w:rsidR="008029A2" w:rsidRPr="004B4812">
        <w:rPr>
          <w:rFonts w:ascii="Cambria" w:hAnsi="Cambria"/>
        </w:rPr>
        <w:t>O</w:t>
      </w:r>
      <w:r w:rsidR="00D575FC" w:rsidRPr="004B4812">
        <w:rPr>
          <w:rFonts w:ascii="Cambria" w:hAnsi="Cambria"/>
        </w:rPr>
        <w:t xml:space="preserve">ur </w:t>
      </w:r>
      <w:r w:rsidRPr="004B4812">
        <w:rPr>
          <w:rFonts w:ascii="Cambria" w:hAnsi="Cambria"/>
        </w:rPr>
        <w:t>awareness</w:t>
      </w:r>
      <w:r w:rsidR="00D575FC" w:rsidRPr="004B4812">
        <w:rPr>
          <w:rFonts w:ascii="Cambria" w:hAnsi="Cambria"/>
        </w:rPr>
        <w:t xml:space="preserve"> of judging</w:t>
      </w:r>
      <w:r w:rsidRPr="004B4812">
        <w:rPr>
          <w:rFonts w:ascii="Cambria" w:hAnsi="Cambria"/>
        </w:rPr>
        <w:t xml:space="preserve"> </w:t>
      </w:r>
      <w:r w:rsidRPr="004B4812">
        <w:rPr>
          <w:rFonts w:ascii="Cambria" w:hAnsi="Cambria"/>
          <w:i/>
          <w:iCs/>
        </w:rPr>
        <w:t>p</w:t>
      </w:r>
      <w:r w:rsidR="00D575FC" w:rsidRPr="004B4812">
        <w:rPr>
          <w:rFonts w:ascii="Cambria" w:hAnsi="Cambria"/>
        </w:rPr>
        <w:t xml:space="preserve"> can serve as a reason for self-ascribing belief </w:t>
      </w:r>
      <w:r w:rsidR="00B57C65" w:rsidRPr="004B4812">
        <w:rPr>
          <w:rFonts w:ascii="Cambria" w:hAnsi="Cambria"/>
        </w:rPr>
        <w:t xml:space="preserve">in and of itself </w:t>
      </w:r>
      <w:r w:rsidR="009114EB" w:rsidRPr="004B4812">
        <w:rPr>
          <w:rFonts w:ascii="Cambria" w:hAnsi="Cambria"/>
        </w:rPr>
        <w:t>in virtue of our conceptual grasp</w:t>
      </w:r>
      <w:r w:rsidR="00863563" w:rsidRPr="004B4812">
        <w:rPr>
          <w:rFonts w:ascii="Cambria" w:hAnsi="Cambria"/>
        </w:rPr>
        <w:t xml:space="preserve"> </w:t>
      </w:r>
      <w:r w:rsidR="003B54B6" w:rsidRPr="004B4812">
        <w:rPr>
          <w:rFonts w:ascii="Cambria" w:hAnsi="Cambria"/>
        </w:rPr>
        <w:t>(1998</w:t>
      </w:r>
      <w:r w:rsidR="003B54B6">
        <w:rPr>
          <w:rFonts w:ascii="Cambria" w:hAnsi="Cambria"/>
        </w:rPr>
        <w:t>)</w:t>
      </w:r>
      <w:r w:rsidR="003B54B6" w:rsidRPr="00863563">
        <w:rPr>
          <w:rFonts w:ascii="Cambria" w:hAnsi="Cambria"/>
        </w:rPr>
        <w:t>.</w:t>
      </w:r>
      <w:r w:rsidR="003B54B6" w:rsidRPr="00630775">
        <w:rPr>
          <w:rFonts w:ascii="Cambria" w:hAnsi="Cambria"/>
        </w:rPr>
        <w:t xml:space="preserve"> </w:t>
      </w:r>
      <w:r w:rsidR="00D575FC" w:rsidRPr="00630775">
        <w:rPr>
          <w:rFonts w:ascii="Cambria" w:hAnsi="Cambria"/>
        </w:rPr>
        <w:t>A</w:t>
      </w:r>
      <w:r w:rsidR="00AF6301">
        <w:rPr>
          <w:rFonts w:ascii="Cambria" w:hAnsi="Cambria"/>
        </w:rPr>
        <w:t xml:space="preserve">ntonia </w:t>
      </w:r>
      <w:r w:rsidR="00D575FC" w:rsidRPr="00630775">
        <w:rPr>
          <w:rFonts w:ascii="Cambria" w:hAnsi="Cambria"/>
        </w:rPr>
        <w:t xml:space="preserve">Peacocke </w:t>
      </w:r>
      <w:r w:rsidR="00433AE5">
        <w:rPr>
          <w:rFonts w:ascii="Cambria" w:hAnsi="Cambria"/>
        </w:rPr>
        <w:fldChar w:fldCharType="begin"/>
      </w:r>
      <w:r w:rsidR="0075407B">
        <w:rPr>
          <w:rFonts w:ascii="Cambria" w:hAnsi="Cambria"/>
        </w:rPr>
        <w:instrText xml:space="preserve"> ADDIN ZOTERO_ITEM CSL_CITATION {"citationID":"46tvoC27","properties":{"formattedCitation":"(Peacocke, 2017)","plainCitation":"(Peacocke, 2017)","dontUpdate":true,"noteIndex":0},"citationItems":[{"id":475,"uris":["http://zotero.org/users/2123117/items/PE8UHQ2Z"],"itemData":{"id":475,"type":"article-journal","container-title":"Philosophical Studies","page":"353-377","title":"Embedded mental action in self-attribution of belief","volume":"174","author":[{"family":"Peacocke","given":"Antonia"}],"issued":{"date-parts":[["2017"]]}}}],"schema":"https://github.com/citation-style-language/schema/raw/master/csl-citation.json"} </w:instrText>
      </w:r>
      <w:r w:rsidR="00433AE5">
        <w:rPr>
          <w:rFonts w:ascii="Cambria" w:hAnsi="Cambria"/>
        </w:rPr>
        <w:fldChar w:fldCharType="separate"/>
      </w:r>
      <w:r w:rsidR="00433AE5" w:rsidRPr="00433AE5">
        <w:rPr>
          <w:rFonts w:ascii="Cambria" w:hAnsi="Cambria"/>
        </w:rPr>
        <w:t>(2017)</w:t>
      </w:r>
      <w:r w:rsidR="00433AE5">
        <w:rPr>
          <w:rFonts w:ascii="Cambria" w:hAnsi="Cambria"/>
        </w:rPr>
        <w:fldChar w:fldCharType="end"/>
      </w:r>
      <w:r w:rsidR="00433AE5">
        <w:rPr>
          <w:rFonts w:ascii="Cambria" w:hAnsi="Cambria"/>
        </w:rPr>
        <w:t xml:space="preserve"> </w:t>
      </w:r>
      <w:r w:rsidR="00F03A5B">
        <w:rPr>
          <w:rFonts w:ascii="Cambria" w:hAnsi="Cambria"/>
        </w:rPr>
        <w:t>holds</w:t>
      </w:r>
      <w:r w:rsidR="00D575FC" w:rsidRPr="00630775">
        <w:rPr>
          <w:rFonts w:ascii="Cambria" w:hAnsi="Cambria"/>
        </w:rPr>
        <w:t xml:space="preserve"> that </w:t>
      </w:r>
      <w:r w:rsidR="00B57C65" w:rsidRPr="00630775">
        <w:rPr>
          <w:rFonts w:ascii="Cambria" w:hAnsi="Cambria"/>
        </w:rPr>
        <w:t xml:space="preserve">when we employ the transparency method and answer the </w:t>
      </w:r>
      <w:r w:rsidR="00D575FC" w:rsidRPr="00630775">
        <w:rPr>
          <w:rFonts w:ascii="Cambria" w:hAnsi="Cambria"/>
        </w:rPr>
        <w:t>world-directed questio</w:t>
      </w:r>
      <w:r w:rsidR="00B57C65" w:rsidRPr="00630775">
        <w:rPr>
          <w:rFonts w:ascii="Cambria" w:hAnsi="Cambria"/>
        </w:rPr>
        <w:t xml:space="preserve">n, we </w:t>
      </w:r>
      <w:r w:rsidRPr="00630775">
        <w:rPr>
          <w:rFonts w:ascii="Cambria" w:hAnsi="Cambria"/>
        </w:rPr>
        <w:t xml:space="preserve">perform this mental action under one particular description, namely, finding out whether we believe that </w:t>
      </w:r>
      <w:r w:rsidRPr="00433AE5">
        <w:rPr>
          <w:rFonts w:ascii="Cambria" w:hAnsi="Cambria"/>
          <w:i/>
          <w:iCs/>
        </w:rPr>
        <w:t>p</w:t>
      </w:r>
      <w:r w:rsidR="00B57C65" w:rsidRPr="00630775">
        <w:rPr>
          <w:rFonts w:ascii="Cambria" w:hAnsi="Cambria"/>
        </w:rPr>
        <w:t xml:space="preserve">. So, </w:t>
      </w:r>
      <w:r w:rsidR="00D575FC" w:rsidRPr="00630775">
        <w:rPr>
          <w:rFonts w:ascii="Cambria" w:hAnsi="Cambria"/>
        </w:rPr>
        <w:t xml:space="preserve">in </w:t>
      </w:r>
      <w:r w:rsidR="00B57C65" w:rsidRPr="00630775">
        <w:rPr>
          <w:rFonts w:ascii="Cambria" w:hAnsi="Cambria"/>
        </w:rPr>
        <w:t xml:space="preserve">having </w:t>
      </w:r>
      <w:r w:rsidR="00F03A5B" w:rsidRPr="00630775">
        <w:rPr>
          <w:rFonts w:ascii="Cambria" w:hAnsi="Cambria"/>
        </w:rPr>
        <w:t>agents’</w:t>
      </w:r>
      <w:r w:rsidR="00B57C65" w:rsidRPr="00630775">
        <w:rPr>
          <w:rFonts w:ascii="Cambria" w:hAnsi="Cambria"/>
        </w:rPr>
        <w:t xml:space="preserve"> awareness of deliberating and forming a judgement about the world, </w:t>
      </w:r>
      <w:r w:rsidR="00D575FC" w:rsidRPr="00630775">
        <w:rPr>
          <w:rFonts w:ascii="Cambria" w:hAnsi="Cambria"/>
        </w:rPr>
        <w:t>we are aware of our conclusion as figuring out whether we believe that</w:t>
      </w:r>
      <w:r w:rsidR="00D575FC" w:rsidRPr="00833DCD">
        <w:rPr>
          <w:rFonts w:ascii="Cambria" w:hAnsi="Cambria"/>
          <w:i/>
          <w:iCs/>
        </w:rPr>
        <w:t xml:space="preserve"> p</w:t>
      </w:r>
      <w:r w:rsidR="00D575FC" w:rsidRPr="00630775">
        <w:rPr>
          <w:rFonts w:ascii="Cambria" w:hAnsi="Cambria"/>
        </w:rPr>
        <w:t xml:space="preserve">. </w:t>
      </w:r>
      <w:r w:rsidR="00EE5DC9">
        <w:rPr>
          <w:rFonts w:ascii="Cambria" w:hAnsi="Cambria"/>
        </w:rPr>
        <w:t>And Keeling (2024b) argues that we have what she calls ‘doxastic agent’s awareness’, which is a direct awareness of our beliefs in virtue of forming and sustaining them through performing the relevant mental actions.</w:t>
      </w:r>
    </w:p>
    <w:p w14:paraId="43F67CF1" w14:textId="3126CB21" w:rsidR="00083C42" w:rsidRDefault="00083C42" w:rsidP="004E2DA8">
      <w:pPr>
        <w:spacing w:line="360" w:lineRule="auto"/>
        <w:rPr>
          <w:rFonts w:ascii="Cambria" w:hAnsi="Cambria"/>
        </w:rPr>
      </w:pPr>
      <w:r>
        <w:rPr>
          <w:rFonts w:ascii="Cambria" w:hAnsi="Cambria"/>
        </w:rPr>
        <w:t>Alternatively, i</w:t>
      </w:r>
      <w:r w:rsidRPr="00083C42">
        <w:rPr>
          <w:rFonts w:ascii="Cambria" w:hAnsi="Cambria"/>
        </w:rPr>
        <w:t>n developing a transparency account, Boyle</w:t>
      </w:r>
      <w:r w:rsidR="00833DCD">
        <w:rPr>
          <w:rFonts w:ascii="Cambria" w:hAnsi="Cambria"/>
        </w:rPr>
        <w:t xml:space="preserve"> (2019)</w:t>
      </w:r>
      <w:r w:rsidRPr="00083C42">
        <w:rPr>
          <w:rFonts w:ascii="Cambria" w:hAnsi="Cambria"/>
        </w:rPr>
        <w:t xml:space="preserve"> draws on </w:t>
      </w:r>
      <w:r w:rsidR="00630775" w:rsidRPr="00083C42">
        <w:rPr>
          <w:rFonts w:ascii="Cambria" w:hAnsi="Cambria"/>
        </w:rPr>
        <w:t xml:space="preserve">Sartre’s </w:t>
      </w:r>
      <w:r w:rsidR="00265783">
        <w:rPr>
          <w:rFonts w:ascii="Cambria" w:hAnsi="Cambria"/>
        </w:rPr>
        <w:fldChar w:fldCharType="begin"/>
      </w:r>
      <w:r w:rsidR="0075407B">
        <w:rPr>
          <w:rFonts w:ascii="Cambria" w:hAnsi="Cambria"/>
        </w:rPr>
        <w:instrText xml:space="preserve"> ADDIN ZOTERO_ITEM CSL_CITATION {"citationID":"Cv6bXJYr","properties":{"formattedCitation":"(Sartre, 1956)","plainCitation":"(Sartre, 1956)","dontUpdate":true,"noteIndex":0},"citationItems":[{"id":114,"uris":["http://zotero.org/users/2123117/items/RGIA22CG"],"itemData":{"id":114,"type":"book","event-place":"New York","publisher":"Philosophical Library","publisher-place":"New York","title":"Being and Nothingness","author":[{"family":"Sartre","given":"Jean-Paul"}],"translator":[{"family":"Barnes","given":"Hazel E."}],"issued":{"date-parts":[["1956"]]}}}],"schema":"https://github.com/citation-style-language/schema/raw/master/csl-citation.json"} </w:instrText>
      </w:r>
      <w:r w:rsidR="00265783">
        <w:rPr>
          <w:rFonts w:ascii="Cambria" w:hAnsi="Cambria"/>
        </w:rPr>
        <w:fldChar w:fldCharType="separate"/>
      </w:r>
      <w:r w:rsidR="00265783" w:rsidRPr="00265783">
        <w:rPr>
          <w:rFonts w:ascii="Cambria" w:hAnsi="Cambria"/>
        </w:rPr>
        <w:t>(1956)</w:t>
      </w:r>
      <w:r w:rsidR="00265783">
        <w:rPr>
          <w:rFonts w:ascii="Cambria" w:hAnsi="Cambria"/>
        </w:rPr>
        <w:fldChar w:fldCharType="end"/>
      </w:r>
      <w:r w:rsidR="00265783">
        <w:rPr>
          <w:rFonts w:ascii="Cambria" w:hAnsi="Cambria"/>
        </w:rPr>
        <w:t xml:space="preserve"> </w:t>
      </w:r>
      <w:r w:rsidR="00630775" w:rsidRPr="008E7DD6">
        <w:rPr>
          <w:rFonts w:ascii="Cambria" w:hAnsi="Cambria"/>
        </w:rPr>
        <w:t>notion of</w:t>
      </w:r>
      <w:r w:rsidR="00BD5BEB" w:rsidRPr="008E7DD6">
        <w:rPr>
          <w:rFonts w:ascii="Cambria" w:hAnsi="Cambria"/>
        </w:rPr>
        <w:t xml:space="preserve"> non-positional consciousness</w:t>
      </w:r>
      <w:r w:rsidR="00833DCD">
        <w:rPr>
          <w:rFonts w:ascii="Cambria" w:hAnsi="Cambria"/>
        </w:rPr>
        <w:t>. This is</w:t>
      </w:r>
      <w:r w:rsidR="00BD5BEB" w:rsidRPr="008E7DD6">
        <w:rPr>
          <w:rFonts w:ascii="Cambria" w:hAnsi="Cambria"/>
        </w:rPr>
        <w:t xml:space="preserve"> a form of consciousness that doesn’t have an object</w:t>
      </w:r>
      <w:r w:rsidR="00833DCD">
        <w:rPr>
          <w:rFonts w:ascii="Cambria" w:hAnsi="Cambria"/>
        </w:rPr>
        <w:t xml:space="preserve">, i.e., </w:t>
      </w:r>
      <w:r>
        <w:rPr>
          <w:rFonts w:ascii="Cambria" w:hAnsi="Cambria"/>
        </w:rPr>
        <w:t>i</w:t>
      </w:r>
      <w:r w:rsidR="00BD5BEB" w:rsidRPr="008E7DD6">
        <w:rPr>
          <w:rFonts w:ascii="Cambria" w:hAnsi="Cambria"/>
        </w:rPr>
        <w:t xml:space="preserve">t isn’t consciousness </w:t>
      </w:r>
      <w:r w:rsidR="00BD5BEB" w:rsidRPr="008E7DD6">
        <w:rPr>
          <w:rFonts w:ascii="Cambria" w:hAnsi="Cambria"/>
          <w:i/>
          <w:iCs/>
        </w:rPr>
        <w:t xml:space="preserve">of </w:t>
      </w:r>
      <w:r w:rsidR="00BD5BEB" w:rsidRPr="008E7DD6">
        <w:rPr>
          <w:rFonts w:ascii="Cambria" w:hAnsi="Cambria"/>
        </w:rPr>
        <w:t>something.</w:t>
      </w:r>
      <w:r w:rsidR="00ED390F" w:rsidRPr="008E7DD6">
        <w:rPr>
          <w:rFonts w:ascii="Cambria" w:hAnsi="Cambria"/>
        </w:rPr>
        <w:t xml:space="preserve"> </w:t>
      </w:r>
      <w:r w:rsidR="008E7DD6" w:rsidRPr="008E7DD6">
        <w:rPr>
          <w:rFonts w:ascii="Cambria" w:hAnsi="Cambria"/>
        </w:rPr>
        <w:t>Boyle’s gloss</w:t>
      </w:r>
      <w:r w:rsidR="00ED390F" w:rsidRPr="008E7DD6">
        <w:rPr>
          <w:rFonts w:ascii="Cambria" w:hAnsi="Cambria"/>
        </w:rPr>
        <w:t xml:space="preserve"> is that </w:t>
      </w:r>
      <w:r w:rsidR="00727240" w:rsidRPr="008E7DD6">
        <w:rPr>
          <w:rFonts w:ascii="Cambria" w:hAnsi="Cambria"/>
        </w:rPr>
        <w:t xml:space="preserve">when we represent the world </w:t>
      </w:r>
      <w:r w:rsidR="00265783">
        <w:rPr>
          <w:rFonts w:ascii="Cambria" w:hAnsi="Cambria"/>
        </w:rPr>
        <w:t>via various mental states</w:t>
      </w:r>
      <w:r w:rsidR="008E7DD6" w:rsidRPr="008E7DD6">
        <w:rPr>
          <w:rFonts w:ascii="Cambria" w:hAnsi="Cambria"/>
        </w:rPr>
        <w:t xml:space="preserve"> (believing something, desiring something, and so on</w:t>
      </w:r>
      <w:r w:rsidR="00727240" w:rsidRPr="008E7DD6">
        <w:rPr>
          <w:rFonts w:ascii="Cambria" w:hAnsi="Cambria"/>
        </w:rPr>
        <w:t xml:space="preserve">), </w:t>
      </w:r>
      <w:r w:rsidR="001904ED" w:rsidRPr="008E7DD6">
        <w:rPr>
          <w:rFonts w:ascii="Cambria" w:hAnsi="Cambria"/>
        </w:rPr>
        <w:t xml:space="preserve">we do so </w:t>
      </w:r>
      <w:r w:rsidR="00265783">
        <w:rPr>
          <w:rFonts w:ascii="Cambria" w:hAnsi="Cambria"/>
        </w:rPr>
        <w:t>under a ‘</w:t>
      </w:r>
      <w:r w:rsidR="00265783" w:rsidRPr="009114EB">
        <w:rPr>
          <w:rFonts w:ascii="Cambria" w:hAnsi="Cambria"/>
        </w:rPr>
        <w:t>mode of presentation’</w:t>
      </w:r>
      <w:r w:rsidR="001904ED" w:rsidRPr="008E7DD6">
        <w:rPr>
          <w:rFonts w:ascii="Cambria" w:hAnsi="Cambria"/>
        </w:rPr>
        <w:t xml:space="preserve"> </w:t>
      </w:r>
      <w:r w:rsidR="00265783">
        <w:rPr>
          <w:rFonts w:ascii="Cambria" w:hAnsi="Cambria"/>
        </w:rPr>
        <w:t xml:space="preserve">that </w:t>
      </w:r>
      <w:r w:rsidR="00727240" w:rsidRPr="008E7DD6">
        <w:rPr>
          <w:rFonts w:ascii="Cambria" w:hAnsi="Cambria"/>
        </w:rPr>
        <w:t xml:space="preserve">already </w:t>
      </w:r>
      <w:r w:rsidR="009114EB">
        <w:rPr>
          <w:rFonts w:ascii="Cambria" w:hAnsi="Cambria"/>
        </w:rPr>
        <w:t>presupposes</w:t>
      </w:r>
      <w:r w:rsidR="00727240" w:rsidRPr="008E7DD6">
        <w:rPr>
          <w:rFonts w:ascii="Cambria" w:hAnsi="Cambria"/>
        </w:rPr>
        <w:t xml:space="preserve"> first-personal elements. In the case of belief</w:t>
      </w:r>
      <w:r w:rsidR="00D34C36" w:rsidRPr="008E7DD6">
        <w:rPr>
          <w:rFonts w:ascii="Cambria" w:hAnsi="Cambria"/>
        </w:rPr>
        <w:t>, j</w:t>
      </w:r>
      <w:r w:rsidR="00727240" w:rsidRPr="008E7DD6">
        <w:rPr>
          <w:rFonts w:ascii="Cambria" w:hAnsi="Cambria"/>
        </w:rPr>
        <w:t xml:space="preserve">udging is to express the belief that </w:t>
      </w:r>
      <w:r w:rsidR="00727240" w:rsidRPr="00265783">
        <w:rPr>
          <w:rFonts w:ascii="Cambria" w:hAnsi="Cambria"/>
          <w:i/>
          <w:iCs/>
        </w:rPr>
        <w:t>p</w:t>
      </w:r>
      <w:r w:rsidR="00727240" w:rsidRPr="008E7DD6">
        <w:rPr>
          <w:rFonts w:ascii="Cambria" w:hAnsi="Cambria"/>
        </w:rPr>
        <w:t xml:space="preserve">. It is thus to represent </w:t>
      </w:r>
      <w:r w:rsidR="00EE4010" w:rsidRPr="008E7DD6">
        <w:rPr>
          <w:rFonts w:ascii="Cambria" w:hAnsi="Cambria"/>
        </w:rPr>
        <w:t>something in the world as being</w:t>
      </w:r>
      <w:r w:rsidR="00727240" w:rsidRPr="008E7DD6">
        <w:rPr>
          <w:rFonts w:ascii="Cambria" w:hAnsi="Cambria"/>
        </w:rPr>
        <w:t xml:space="preserve"> true, as opposed to just supposing</w:t>
      </w:r>
      <w:r w:rsidR="00EE4010" w:rsidRPr="008E7DD6">
        <w:rPr>
          <w:rFonts w:ascii="Cambria" w:hAnsi="Cambria"/>
        </w:rPr>
        <w:t xml:space="preserve"> that it is</w:t>
      </w:r>
      <w:r w:rsidR="001904ED" w:rsidRPr="008E7DD6">
        <w:rPr>
          <w:rFonts w:ascii="Cambria" w:hAnsi="Cambria"/>
        </w:rPr>
        <w:t xml:space="preserve">, and to therefore take a certain issue as settled. </w:t>
      </w:r>
      <w:r w:rsidR="00727240" w:rsidRPr="008E7DD6">
        <w:rPr>
          <w:rFonts w:ascii="Cambria" w:hAnsi="Cambria"/>
        </w:rPr>
        <w:t xml:space="preserve">But when we take a question to be closed, it’s not that the world has suddenly become fixed – we have become fixed on the matter. So to treat the question as closed is already to treat it as closed </w:t>
      </w:r>
      <w:r w:rsidR="001904ED" w:rsidRPr="008E7DD6">
        <w:rPr>
          <w:rFonts w:ascii="Cambria" w:hAnsi="Cambria"/>
          <w:i/>
          <w:iCs/>
        </w:rPr>
        <w:t xml:space="preserve">for us. </w:t>
      </w:r>
      <w:r w:rsidR="00727240" w:rsidRPr="008E7DD6">
        <w:rPr>
          <w:rFonts w:ascii="Cambria" w:hAnsi="Cambria"/>
        </w:rPr>
        <w:t>It is to have a tacit awareness that we have taken a stand on the issue</w:t>
      </w:r>
      <w:r w:rsidR="001904ED" w:rsidRPr="008E7DD6">
        <w:rPr>
          <w:rFonts w:ascii="Cambria" w:hAnsi="Cambria"/>
        </w:rPr>
        <w:t>, which warrants us in self-ascribing our belief</w:t>
      </w:r>
      <w:r w:rsidR="00D34C36" w:rsidRPr="008E7DD6">
        <w:rPr>
          <w:rFonts w:ascii="Cambria" w:hAnsi="Cambria"/>
        </w:rPr>
        <w:t xml:space="preserve"> (</w:t>
      </w:r>
      <w:r w:rsidR="00265783">
        <w:rPr>
          <w:rFonts w:ascii="Cambria" w:hAnsi="Cambria"/>
        </w:rPr>
        <w:t xml:space="preserve">2019: </w:t>
      </w:r>
      <w:r w:rsidR="00D34C36" w:rsidRPr="008E7DD6">
        <w:rPr>
          <w:rFonts w:ascii="Cambria" w:hAnsi="Cambria"/>
        </w:rPr>
        <w:t xml:space="preserve">1034). </w:t>
      </w:r>
    </w:p>
    <w:p w14:paraId="7C50A21F" w14:textId="7C5E2D22" w:rsidR="00214797" w:rsidRPr="008E7DD6" w:rsidRDefault="008E7DD6" w:rsidP="006C6274">
      <w:pPr>
        <w:pStyle w:val="Heading2"/>
        <w:spacing w:line="360" w:lineRule="auto"/>
        <w:rPr>
          <w:rFonts w:ascii="Cambria" w:hAnsi="Cambria"/>
        </w:rPr>
      </w:pPr>
      <w:r w:rsidRPr="008E7DD6">
        <w:rPr>
          <w:rFonts w:ascii="Cambria" w:hAnsi="Cambria"/>
        </w:rPr>
        <w:t xml:space="preserve">2.11 </w:t>
      </w:r>
      <w:r w:rsidR="001F17E8">
        <w:rPr>
          <w:rFonts w:ascii="Cambria" w:hAnsi="Cambria"/>
        </w:rPr>
        <w:t>Implications</w:t>
      </w:r>
    </w:p>
    <w:p w14:paraId="53776D7B" w14:textId="4DD35166" w:rsidR="00955AA8" w:rsidRDefault="00955AA8" w:rsidP="006C6274">
      <w:pPr>
        <w:spacing w:line="360" w:lineRule="auto"/>
        <w:rPr>
          <w:rFonts w:ascii="Cambria" w:hAnsi="Cambria"/>
        </w:rPr>
      </w:pPr>
      <w:r w:rsidRPr="008E7DD6">
        <w:rPr>
          <w:rFonts w:ascii="Cambria" w:hAnsi="Cambria"/>
        </w:rPr>
        <w:lastRenderedPageBreak/>
        <w:t xml:space="preserve">I’ll </w:t>
      </w:r>
      <w:r w:rsidR="001904ED" w:rsidRPr="008E7DD6">
        <w:rPr>
          <w:rFonts w:ascii="Cambria" w:hAnsi="Cambria"/>
        </w:rPr>
        <w:t xml:space="preserve">conclude this section on the self-knowledge of belief </w:t>
      </w:r>
      <w:r w:rsidR="008E7DD6" w:rsidRPr="008E7DD6">
        <w:rPr>
          <w:rFonts w:ascii="Cambria" w:hAnsi="Cambria"/>
        </w:rPr>
        <w:t xml:space="preserve">(and the main meat of this entry) </w:t>
      </w:r>
      <w:r w:rsidR="001904ED" w:rsidRPr="008E7DD6">
        <w:rPr>
          <w:rFonts w:ascii="Cambria" w:hAnsi="Cambria"/>
        </w:rPr>
        <w:t xml:space="preserve">by </w:t>
      </w:r>
      <w:r w:rsidR="008E7DD6" w:rsidRPr="008E7DD6">
        <w:rPr>
          <w:rFonts w:ascii="Cambria" w:hAnsi="Cambria"/>
        </w:rPr>
        <w:t xml:space="preserve">noting some </w:t>
      </w:r>
      <w:r w:rsidR="001904ED" w:rsidRPr="008E7DD6">
        <w:rPr>
          <w:rFonts w:ascii="Cambria" w:hAnsi="Cambria"/>
        </w:rPr>
        <w:t xml:space="preserve">broader epistemological upshots. </w:t>
      </w:r>
    </w:p>
    <w:p w14:paraId="25E38A66" w14:textId="304F3ACE" w:rsidR="00054F63" w:rsidRPr="008B32AA" w:rsidRDefault="00323526" w:rsidP="006C6274">
      <w:pPr>
        <w:spacing w:line="360" w:lineRule="auto"/>
        <w:rPr>
          <w:rFonts w:ascii="Cambria" w:hAnsi="Cambria"/>
          <w:color w:val="FF0000"/>
        </w:rPr>
      </w:pPr>
      <w:bookmarkStart w:id="4" w:name="_Hlk113872370"/>
      <w:r>
        <w:rPr>
          <w:rFonts w:ascii="Cambria" w:hAnsi="Cambria"/>
        </w:rPr>
        <w:t xml:space="preserve">First, </w:t>
      </w:r>
      <w:r w:rsidR="00256A23">
        <w:rPr>
          <w:rFonts w:ascii="Cambria" w:hAnsi="Cambria"/>
        </w:rPr>
        <w:t xml:space="preserve">most obviously, our accounts of the nature of belief and </w:t>
      </w:r>
      <w:r w:rsidR="0070337D">
        <w:rPr>
          <w:rFonts w:ascii="Cambria" w:hAnsi="Cambria"/>
        </w:rPr>
        <w:t>self-</w:t>
      </w:r>
      <w:r w:rsidR="00256A23">
        <w:rPr>
          <w:rFonts w:ascii="Cambria" w:hAnsi="Cambria"/>
        </w:rPr>
        <w:t xml:space="preserve">knowledge of them intertwine. </w:t>
      </w:r>
      <w:r w:rsidR="00595454" w:rsidRPr="006F6B13">
        <w:rPr>
          <w:rFonts w:ascii="Cambria" w:hAnsi="Cambria"/>
        </w:rPr>
        <w:t>The most immediate way in which self-knowledge of belief bears on belief itself is under</w:t>
      </w:r>
      <w:r w:rsidR="004B214C" w:rsidRPr="006F6B13">
        <w:rPr>
          <w:rFonts w:ascii="Cambria" w:hAnsi="Cambria"/>
        </w:rPr>
        <w:t xml:space="preserve"> a</w:t>
      </w:r>
      <w:r w:rsidR="00595454" w:rsidRPr="006F6B13">
        <w:rPr>
          <w:rFonts w:ascii="Cambria" w:hAnsi="Cambria"/>
        </w:rPr>
        <w:t xml:space="preserve"> constitutivist account</w:t>
      </w:r>
      <w:r w:rsidR="004E2DA8">
        <w:rPr>
          <w:rFonts w:ascii="Cambria" w:hAnsi="Cambria"/>
        </w:rPr>
        <w:t xml:space="preserve"> such as Shoemaker (2009)</w:t>
      </w:r>
      <w:r w:rsidR="0050285B">
        <w:rPr>
          <w:rFonts w:ascii="Cambria" w:hAnsi="Cambria"/>
        </w:rPr>
        <w:t xml:space="preserve">, whereby </w:t>
      </w:r>
      <w:r w:rsidR="0070337D">
        <w:rPr>
          <w:rFonts w:ascii="Cambria" w:hAnsi="Cambria"/>
        </w:rPr>
        <w:t xml:space="preserve">knowing that one believes that </w:t>
      </w:r>
      <w:r w:rsidR="0070337D" w:rsidRPr="0070337D">
        <w:rPr>
          <w:rFonts w:ascii="Cambria" w:hAnsi="Cambria"/>
          <w:i/>
          <w:iCs/>
        </w:rPr>
        <w:t>p</w:t>
      </w:r>
      <w:r w:rsidR="0050285B">
        <w:rPr>
          <w:rFonts w:ascii="Cambria" w:hAnsi="Cambria"/>
        </w:rPr>
        <w:t xml:space="preserve"> is </w:t>
      </w:r>
      <w:r w:rsidR="0070337D">
        <w:rPr>
          <w:rFonts w:ascii="Cambria" w:hAnsi="Cambria"/>
        </w:rPr>
        <w:t xml:space="preserve">in fact </w:t>
      </w:r>
      <w:r w:rsidR="0050285B">
        <w:rPr>
          <w:rFonts w:ascii="Cambria" w:hAnsi="Cambria"/>
        </w:rPr>
        <w:t xml:space="preserve">part of what it is to believe that </w:t>
      </w:r>
      <w:r w:rsidR="0050285B" w:rsidRPr="0070337D">
        <w:rPr>
          <w:rFonts w:ascii="Cambria" w:hAnsi="Cambria"/>
          <w:i/>
          <w:iCs/>
        </w:rPr>
        <w:t>p</w:t>
      </w:r>
      <w:r w:rsidR="00A5668D">
        <w:rPr>
          <w:rFonts w:ascii="Cambria" w:hAnsi="Cambria"/>
        </w:rPr>
        <w:t>.</w:t>
      </w:r>
      <w:r w:rsidR="004E2DA8">
        <w:rPr>
          <w:rStyle w:val="FootnoteReference"/>
          <w:rFonts w:ascii="Cambria" w:hAnsi="Cambria"/>
        </w:rPr>
        <w:footnoteReference w:id="16"/>
      </w:r>
      <w:r w:rsidR="00A5668D">
        <w:rPr>
          <w:rFonts w:ascii="Cambria" w:hAnsi="Cambria"/>
        </w:rPr>
        <w:t xml:space="preserve"> </w:t>
      </w:r>
    </w:p>
    <w:p w14:paraId="146A6104" w14:textId="447C1F5C" w:rsidR="00323526" w:rsidRPr="00831516" w:rsidRDefault="003007F4" w:rsidP="006C6274">
      <w:pPr>
        <w:spacing w:line="360" w:lineRule="auto"/>
        <w:rPr>
          <w:rFonts w:ascii="Cambria" w:hAnsi="Cambria"/>
        </w:rPr>
      </w:pPr>
      <w:r w:rsidRPr="003007F4">
        <w:rPr>
          <w:rFonts w:ascii="Cambria" w:hAnsi="Cambria"/>
        </w:rPr>
        <w:t xml:space="preserve">The relation between believing and judging that </w:t>
      </w:r>
      <w:r w:rsidRPr="0070337D">
        <w:rPr>
          <w:rFonts w:ascii="Cambria" w:hAnsi="Cambria"/>
          <w:i/>
          <w:iCs/>
        </w:rPr>
        <w:t>p</w:t>
      </w:r>
      <w:r w:rsidRPr="003007F4">
        <w:rPr>
          <w:rFonts w:ascii="Cambria" w:hAnsi="Cambria"/>
        </w:rPr>
        <w:t xml:space="preserve">, and the potential for disassociations, is also relevant. Can you judge that </w:t>
      </w:r>
      <w:r w:rsidRPr="0070337D">
        <w:rPr>
          <w:rFonts w:ascii="Cambria" w:hAnsi="Cambria"/>
          <w:i/>
          <w:iCs/>
        </w:rPr>
        <w:t>p</w:t>
      </w:r>
      <w:r w:rsidRPr="003007F4">
        <w:rPr>
          <w:rFonts w:ascii="Cambria" w:hAnsi="Cambria"/>
        </w:rPr>
        <w:t xml:space="preserve"> without believing that </w:t>
      </w:r>
      <w:r w:rsidRPr="0070337D">
        <w:rPr>
          <w:rFonts w:ascii="Cambria" w:hAnsi="Cambria"/>
          <w:i/>
          <w:iCs/>
        </w:rPr>
        <w:t>p</w:t>
      </w:r>
      <w:r w:rsidRPr="003007F4">
        <w:rPr>
          <w:rFonts w:ascii="Cambria" w:hAnsi="Cambria"/>
        </w:rPr>
        <w:t xml:space="preserve">, and can you believe that </w:t>
      </w:r>
      <w:r w:rsidRPr="0070337D">
        <w:rPr>
          <w:rFonts w:ascii="Cambria" w:hAnsi="Cambria"/>
          <w:i/>
          <w:iCs/>
        </w:rPr>
        <w:t>p</w:t>
      </w:r>
      <w:r w:rsidRPr="003007F4">
        <w:rPr>
          <w:rFonts w:ascii="Cambria" w:hAnsi="Cambria"/>
        </w:rPr>
        <w:t xml:space="preserve"> without being disposed to judge that </w:t>
      </w:r>
      <w:r w:rsidRPr="0070337D">
        <w:rPr>
          <w:rFonts w:ascii="Cambria" w:hAnsi="Cambria"/>
          <w:i/>
          <w:iCs/>
        </w:rPr>
        <w:t>p</w:t>
      </w:r>
      <w:r w:rsidRPr="003007F4">
        <w:rPr>
          <w:rFonts w:ascii="Cambria" w:hAnsi="Cambria"/>
        </w:rPr>
        <w:t xml:space="preserve">? It strikes me that </w:t>
      </w:r>
      <w:r w:rsidR="00976F04">
        <w:rPr>
          <w:rFonts w:ascii="Cambria" w:hAnsi="Cambria"/>
        </w:rPr>
        <w:t xml:space="preserve">most philosophers in the self-knowledge literature think that </w:t>
      </w:r>
      <w:r w:rsidRPr="003007F4">
        <w:rPr>
          <w:rFonts w:ascii="Cambria" w:hAnsi="Cambria"/>
        </w:rPr>
        <w:t xml:space="preserve">that you can count as believing that </w:t>
      </w:r>
      <w:r w:rsidRPr="0070337D">
        <w:rPr>
          <w:rFonts w:ascii="Cambria" w:hAnsi="Cambria"/>
          <w:i/>
          <w:iCs/>
        </w:rPr>
        <w:t>p</w:t>
      </w:r>
      <w:r w:rsidRPr="003007F4">
        <w:rPr>
          <w:rFonts w:ascii="Cambria" w:hAnsi="Cambria"/>
        </w:rPr>
        <w:t xml:space="preserve"> without being prepared to judge that </w:t>
      </w:r>
      <w:r w:rsidRPr="0070337D">
        <w:rPr>
          <w:rFonts w:ascii="Cambria" w:hAnsi="Cambria"/>
          <w:i/>
          <w:iCs/>
        </w:rPr>
        <w:t>p</w:t>
      </w:r>
      <w:r w:rsidRPr="003007F4">
        <w:rPr>
          <w:rFonts w:ascii="Cambria" w:hAnsi="Cambria"/>
        </w:rPr>
        <w:t xml:space="preserve">. So </w:t>
      </w:r>
      <w:r w:rsidR="009B071B">
        <w:rPr>
          <w:rFonts w:ascii="Cambria" w:hAnsi="Cambria"/>
        </w:rPr>
        <w:t xml:space="preserve">alienated </w:t>
      </w:r>
      <w:r w:rsidRPr="003007F4">
        <w:rPr>
          <w:rFonts w:ascii="Cambria" w:hAnsi="Cambria"/>
        </w:rPr>
        <w:t>beliefs still count as beliefs, just irrational ones</w:t>
      </w:r>
      <w:r w:rsidR="00323526" w:rsidRPr="00831516">
        <w:rPr>
          <w:rFonts w:ascii="Cambria" w:hAnsi="Cambria"/>
        </w:rPr>
        <w:t xml:space="preserve">. </w:t>
      </w:r>
    </w:p>
    <w:p w14:paraId="506DA9B1" w14:textId="384B7C71" w:rsidR="003007F4" w:rsidRPr="003007F4" w:rsidRDefault="003007F4" w:rsidP="006C6274">
      <w:pPr>
        <w:spacing w:line="360" w:lineRule="auto"/>
        <w:rPr>
          <w:rFonts w:ascii="Cambria" w:hAnsi="Cambria"/>
        </w:rPr>
      </w:pPr>
      <w:r w:rsidRPr="00831516">
        <w:rPr>
          <w:rFonts w:ascii="Cambria" w:hAnsi="Cambria"/>
        </w:rPr>
        <w:t xml:space="preserve">There seems to be more divergence on whether you can judge that </w:t>
      </w:r>
      <w:r w:rsidRPr="00E66963">
        <w:rPr>
          <w:rFonts w:ascii="Cambria" w:hAnsi="Cambria"/>
          <w:i/>
          <w:iCs/>
        </w:rPr>
        <w:t>p</w:t>
      </w:r>
      <w:r w:rsidRPr="00831516">
        <w:rPr>
          <w:rFonts w:ascii="Cambria" w:hAnsi="Cambria"/>
        </w:rPr>
        <w:t xml:space="preserve"> without thereby believing that </w:t>
      </w:r>
      <w:r w:rsidRPr="00976F04">
        <w:rPr>
          <w:rFonts w:ascii="Cambria" w:hAnsi="Cambria"/>
          <w:i/>
          <w:iCs/>
        </w:rPr>
        <w:t>p</w:t>
      </w:r>
      <w:r w:rsidRPr="00831516">
        <w:rPr>
          <w:rFonts w:ascii="Cambria" w:hAnsi="Cambria"/>
        </w:rPr>
        <w:t xml:space="preserve">. </w:t>
      </w:r>
      <w:r w:rsidR="00831516" w:rsidRPr="00831516">
        <w:rPr>
          <w:rFonts w:ascii="Cambria" w:hAnsi="Cambria"/>
        </w:rPr>
        <w:t>Some</w:t>
      </w:r>
      <w:r w:rsidRPr="00831516">
        <w:rPr>
          <w:rFonts w:ascii="Cambria" w:hAnsi="Cambria"/>
        </w:rPr>
        <w:t xml:space="preserve"> authors think that you can’t – recall</w:t>
      </w:r>
      <w:r w:rsidR="00E66963">
        <w:rPr>
          <w:rFonts w:ascii="Cambria" w:hAnsi="Cambria"/>
        </w:rPr>
        <w:t>, for example,</w:t>
      </w:r>
      <w:r w:rsidRPr="00831516">
        <w:rPr>
          <w:rFonts w:ascii="Cambria" w:hAnsi="Cambria"/>
        </w:rPr>
        <w:t xml:space="preserve"> the role this plays in Byrne’s account and </w:t>
      </w:r>
      <w:r w:rsidR="00E66963">
        <w:rPr>
          <w:rFonts w:ascii="Cambria" w:hAnsi="Cambria"/>
        </w:rPr>
        <w:t xml:space="preserve">his claim </w:t>
      </w:r>
      <w:r w:rsidRPr="00831516">
        <w:rPr>
          <w:rFonts w:ascii="Cambria" w:hAnsi="Cambria"/>
        </w:rPr>
        <w:t xml:space="preserve">that following BEL is strongly self-verifying because judging </w:t>
      </w:r>
      <w:r w:rsidR="00E66963">
        <w:rPr>
          <w:rFonts w:ascii="Cambria" w:hAnsi="Cambria"/>
        </w:rPr>
        <w:t xml:space="preserve">that </w:t>
      </w:r>
      <w:r w:rsidRPr="00E66963">
        <w:rPr>
          <w:rFonts w:ascii="Cambria" w:hAnsi="Cambria"/>
          <w:i/>
          <w:iCs/>
        </w:rPr>
        <w:t>p</w:t>
      </w:r>
      <w:r w:rsidRPr="00831516">
        <w:rPr>
          <w:rFonts w:ascii="Cambria" w:hAnsi="Cambria"/>
        </w:rPr>
        <w:t xml:space="preserve"> is coming to believe that </w:t>
      </w:r>
      <w:r w:rsidRPr="00976F04">
        <w:rPr>
          <w:rFonts w:ascii="Cambria" w:hAnsi="Cambria"/>
          <w:i/>
          <w:iCs/>
        </w:rPr>
        <w:t>p</w:t>
      </w:r>
      <w:r w:rsidRPr="00831516">
        <w:rPr>
          <w:rFonts w:ascii="Cambria" w:hAnsi="Cambria"/>
        </w:rPr>
        <w:t xml:space="preserve">. Others think that it isn’t. For example, Moran </w:t>
      </w:r>
      <w:r w:rsidR="00E66963">
        <w:rPr>
          <w:rFonts w:ascii="Cambria" w:hAnsi="Cambria"/>
        </w:rPr>
        <w:t xml:space="preserve">doesn’t, but that failing to learn of a belief through the transparency method counts as a rational failure. </w:t>
      </w:r>
      <w:r w:rsidRPr="00831516">
        <w:rPr>
          <w:rFonts w:ascii="Cambria" w:hAnsi="Cambria"/>
        </w:rPr>
        <w:t xml:space="preserve">This </w:t>
      </w:r>
      <w:r w:rsidR="00E66963">
        <w:rPr>
          <w:rFonts w:ascii="Cambria" w:hAnsi="Cambria"/>
        </w:rPr>
        <w:t xml:space="preserve">decision </w:t>
      </w:r>
      <w:r w:rsidRPr="00831516">
        <w:rPr>
          <w:rFonts w:ascii="Cambria" w:hAnsi="Cambria"/>
        </w:rPr>
        <w:t xml:space="preserve">has </w:t>
      </w:r>
      <w:r w:rsidR="00E66963">
        <w:rPr>
          <w:rFonts w:ascii="Cambria" w:hAnsi="Cambria"/>
        </w:rPr>
        <w:t xml:space="preserve">consequences for the reliability of the transparency method. </w:t>
      </w:r>
    </w:p>
    <w:bookmarkEnd w:id="4"/>
    <w:p w14:paraId="062BCD4D" w14:textId="7F103702" w:rsidR="00141B71" w:rsidRPr="006C6274" w:rsidRDefault="00323526" w:rsidP="006C6274">
      <w:pPr>
        <w:spacing w:line="360" w:lineRule="auto"/>
        <w:rPr>
          <w:rFonts w:ascii="Cambria" w:hAnsi="Cambria"/>
        </w:rPr>
      </w:pPr>
      <w:r>
        <w:rPr>
          <w:rFonts w:ascii="Cambria" w:hAnsi="Cambria"/>
        </w:rPr>
        <w:t xml:space="preserve">Second, </w:t>
      </w:r>
      <w:r w:rsidR="00BA51AE">
        <w:rPr>
          <w:rFonts w:ascii="Cambria" w:hAnsi="Cambria"/>
        </w:rPr>
        <w:t>t</w:t>
      </w:r>
      <w:r>
        <w:rPr>
          <w:rFonts w:ascii="Cambria" w:hAnsi="Cambria"/>
        </w:rPr>
        <w:t>here’s</w:t>
      </w:r>
      <w:r w:rsidR="00B25202" w:rsidRPr="00236890">
        <w:rPr>
          <w:rFonts w:ascii="Cambria" w:hAnsi="Cambria"/>
        </w:rPr>
        <w:t xml:space="preserve"> a question</w:t>
      </w:r>
      <w:r w:rsidR="006F462C">
        <w:rPr>
          <w:rFonts w:ascii="Cambria" w:hAnsi="Cambria"/>
        </w:rPr>
        <w:t xml:space="preserve">, especially for </w:t>
      </w:r>
      <w:proofErr w:type="spellStart"/>
      <w:r w:rsidR="006F462C">
        <w:rPr>
          <w:rFonts w:ascii="Cambria" w:hAnsi="Cambria"/>
        </w:rPr>
        <w:t>agentialists</w:t>
      </w:r>
      <w:proofErr w:type="spellEnd"/>
      <w:r w:rsidR="006F462C">
        <w:rPr>
          <w:rFonts w:ascii="Cambria" w:hAnsi="Cambria"/>
        </w:rPr>
        <w:t>, regarding the norms of</w:t>
      </w:r>
      <w:r w:rsidR="00B25202" w:rsidRPr="00236890">
        <w:rPr>
          <w:rFonts w:ascii="Cambria" w:hAnsi="Cambria"/>
        </w:rPr>
        <w:t xml:space="preserve"> reasoning</w:t>
      </w:r>
      <w:r w:rsidR="00947DE8">
        <w:rPr>
          <w:rFonts w:ascii="Cambria" w:hAnsi="Cambria"/>
        </w:rPr>
        <w:t xml:space="preserve">. </w:t>
      </w:r>
      <w:r w:rsidR="00141B71" w:rsidRPr="00236890">
        <w:rPr>
          <w:rFonts w:ascii="Cambria" w:hAnsi="Cambria"/>
        </w:rPr>
        <w:t>Does being an ideal believer</w:t>
      </w:r>
      <w:r w:rsidR="0095406C" w:rsidRPr="00236890">
        <w:rPr>
          <w:rFonts w:ascii="Cambria" w:hAnsi="Cambria"/>
        </w:rPr>
        <w:t xml:space="preserve"> require</w:t>
      </w:r>
      <w:r w:rsidR="00141B71" w:rsidRPr="00236890">
        <w:rPr>
          <w:rFonts w:ascii="Cambria" w:hAnsi="Cambria"/>
        </w:rPr>
        <w:t xml:space="preserve"> </w:t>
      </w:r>
      <w:r w:rsidR="0095406C" w:rsidRPr="00236890">
        <w:rPr>
          <w:rFonts w:ascii="Cambria" w:hAnsi="Cambria"/>
        </w:rPr>
        <w:t xml:space="preserve">that you are prepared to endorse all your beliefs all the time, </w:t>
      </w:r>
      <w:r w:rsidR="006F462C">
        <w:rPr>
          <w:rFonts w:ascii="Cambria" w:hAnsi="Cambria"/>
        </w:rPr>
        <w:t xml:space="preserve">or </w:t>
      </w:r>
      <w:r w:rsidR="0095406C" w:rsidRPr="00236890">
        <w:rPr>
          <w:rFonts w:ascii="Cambria" w:hAnsi="Cambria"/>
        </w:rPr>
        <w:t>does it instead permit ‘taking a step back’ following Burge’s picture of critical reasoning</w:t>
      </w:r>
      <w:r w:rsidR="00141B71" w:rsidRPr="00236890">
        <w:rPr>
          <w:rFonts w:ascii="Cambria" w:hAnsi="Cambria"/>
        </w:rPr>
        <w:t xml:space="preserve">? </w:t>
      </w:r>
      <w:r w:rsidR="0095406C" w:rsidRPr="00236890">
        <w:rPr>
          <w:rFonts w:ascii="Cambria" w:hAnsi="Cambria"/>
        </w:rPr>
        <w:t>One advantage to Burge’s ideal of rational reflection compared to Moran’s deliberation model concerns higher</w:t>
      </w:r>
      <w:r w:rsidR="00F03A5B">
        <w:rPr>
          <w:rFonts w:ascii="Cambria" w:hAnsi="Cambria"/>
        </w:rPr>
        <w:t>-</w:t>
      </w:r>
      <w:r w:rsidR="0095406C" w:rsidRPr="00236890">
        <w:rPr>
          <w:rFonts w:ascii="Cambria" w:hAnsi="Cambria"/>
        </w:rPr>
        <w:t xml:space="preserve">order defeat. </w:t>
      </w:r>
      <w:r w:rsidR="00B25202" w:rsidRPr="00236890">
        <w:rPr>
          <w:rFonts w:ascii="Cambria" w:hAnsi="Cambria"/>
        </w:rPr>
        <w:t xml:space="preserve">Sometimes we encounter </w:t>
      </w:r>
      <w:r w:rsidR="00236890" w:rsidRPr="00236890">
        <w:rPr>
          <w:rFonts w:ascii="Cambria" w:hAnsi="Cambria"/>
        </w:rPr>
        <w:t xml:space="preserve">defeat for our belief that </w:t>
      </w:r>
      <w:r w:rsidR="00236890" w:rsidRPr="00236890">
        <w:rPr>
          <w:rFonts w:ascii="Cambria" w:hAnsi="Cambria"/>
          <w:i/>
          <w:iCs/>
        </w:rPr>
        <w:t>p</w:t>
      </w:r>
      <w:r w:rsidR="00B25202" w:rsidRPr="00236890">
        <w:rPr>
          <w:rFonts w:ascii="Cambria" w:hAnsi="Cambria"/>
        </w:rPr>
        <w:t xml:space="preserve"> </w:t>
      </w:r>
      <w:r w:rsidR="00C57840" w:rsidRPr="00236890">
        <w:rPr>
          <w:rFonts w:ascii="Cambria" w:hAnsi="Cambria"/>
        </w:rPr>
        <w:t>in the form of</w:t>
      </w:r>
      <w:r w:rsidR="00B25202" w:rsidRPr="00236890">
        <w:rPr>
          <w:rFonts w:ascii="Cambria" w:hAnsi="Cambria"/>
        </w:rPr>
        <w:t xml:space="preserve"> evidence that </w:t>
      </w:r>
      <w:r w:rsidR="00236890" w:rsidRPr="00236890">
        <w:rPr>
          <w:rFonts w:ascii="Cambria" w:hAnsi="Cambria"/>
          <w:i/>
          <w:iCs/>
        </w:rPr>
        <w:t xml:space="preserve">p </w:t>
      </w:r>
      <w:r w:rsidR="00B25202" w:rsidRPr="00236890">
        <w:rPr>
          <w:rFonts w:ascii="Cambria" w:hAnsi="Cambria"/>
        </w:rPr>
        <w:t xml:space="preserve">is false. But other times, we might acquire </w:t>
      </w:r>
      <w:r w:rsidR="00C57840" w:rsidRPr="00236890">
        <w:rPr>
          <w:rFonts w:ascii="Cambria" w:hAnsi="Cambria"/>
        </w:rPr>
        <w:t xml:space="preserve">defeat </w:t>
      </w:r>
      <w:r w:rsidR="00236890" w:rsidRPr="00236890">
        <w:rPr>
          <w:rFonts w:ascii="Cambria" w:hAnsi="Cambria"/>
        </w:rPr>
        <w:t>concerning</w:t>
      </w:r>
      <w:r w:rsidR="00C57840" w:rsidRPr="00236890">
        <w:rPr>
          <w:rFonts w:ascii="Cambria" w:hAnsi="Cambria"/>
        </w:rPr>
        <w:t xml:space="preserve"> our reasoning processes themselves, such as if we realise we’ve taken a cognitively</w:t>
      </w:r>
      <w:r w:rsidR="00236890" w:rsidRPr="00236890">
        <w:rPr>
          <w:rFonts w:ascii="Cambria" w:hAnsi="Cambria"/>
        </w:rPr>
        <w:t>-</w:t>
      </w:r>
      <w:r w:rsidR="00C57840" w:rsidRPr="00236890">
        <w:rPr>
          <w:rFonts w:ascii="Cambria" w:hAnsi="Cambria"/>
        </w:rPr>
        <w:t xml:space="preserve">impairing drug. </w:t>
      </w:r>
      <w:r w:rsidR="00772634" w:rsidRPr="00236890">
        <w:rPr>
          <w:rFonts w:ascii="Cambria" w:hAnsi="Cambria"/>
        </w:rPr>
        <w:t>While these cases pose their own problems</w:t>
      </w:r>
      <w:r w:rsidR="007A04B0">
        <w:rPr>
          <w:rFonts w:ascii="Cambria" w:hAnsi="Cambria"/>
        </w:rPr>
        <w:t>,</w:t>
      </w:r>
      <w:r w:rsidR="00772634" w:rsidRPr="00236890">
        <w:rPr>
          <w:rFonts w:ascii="Cambria" w:hAnsi="Cambria"/>
        </w:rPr>
        <w:t xml:space="preserve"> it’s at least plausible that being an ideally rational reasoner doesn’t </w:t>
      </w:r>
      <w:r w:rsidR="00141B71" w:rsidRPr="00236890">
        <w:rPr>
          <w:rFonts w:ascii="Cambria" w:hAnsi="Cambria"/>
        </w:rPr>
        <w:t xml:space="preserve">just involve </w:t>
      </w:r>
      <w:r w:rsidR="00236890" w:rsidRPr="00236890">
        <w:rPr>
          <w:rFonts w:ascii="Cambria" w:hAnsi="Cambria"/>
        </w:rPr>
        <w:t>considering</w:t>
      </w:r>
      <w:r w:rsidR="00141B71" w:rsidRPr="00236890">
        <w:rPr>
          <w:rFonts w:ascii="Cambria" w:hAnsi="Cambria"/>
        </w:rPr>
        <w:t xml:space="preserve"> whether </w:t>
      </w:r>
      <w:r w:rsidR="00141B71" w:rsidRPr="00236890">
        <w:rPr>
          <w:rFonts w:ascii="Cambria" w:hAnsi="Cambria"/>
          <w:i/>
          <w:iCs/>
        </w:rPr>
        <w:t>p</w:t>
      </w:r>
      <w:r w:rsidR="00141B71" w:rsidRPr="00236890">
        <w:rPr>
          <w:rFonts w:ascii="Cambria" w:hAnsi="Cambria"/>
        </w:rPr>
        <w:t xml:space="preserve"> is true</w:t>
      </w:r>
      <w:r w:rsidR="00772634" w:rsidRPr="00236890">
        <w:rPr>
          <w:rFonts w:ascii="Cambria" w:hAnsi="Cambria"/>
        </w:rPr>
        <w:t xml:space="preserve"> but also </w:t>
      </w:r>
      <w:r w:rsidR="00141B71" w:rsidRPr="00236890">
        <w:rPr>
          <w:rFonts w:ascii="Cambria" w:hAnsi="Cambria"/>
        </w:rPr>
        <w:t xml:space="preserve">reflecting on your </w:t>
      </w:r>
      <w:r w:rsidR="00772634" w:rsidRPr="00236890">
        <w:rPr>
          <w:rFonts w:ascii="Cambria" w:hAnsi="Cambria"/>
        </w:rPr>
        <w:t>capacities in this way.</w:t>
      </w:r>
      <w:r w:rsidR="006D2DD2">
        <w:rPr>
          <w:rStyle w:val="FootnoteReference"/>
          <w:rFonts w:ascii="Cambria" w:hAnsi="Cambria"/>
        </w:rPr>
        <w:footnoteReference w:id="17"/>
      </w:r>
      <w:r w:rsidR="00003899" w:rsidRPr="00236890">
        <w:rPr>
          <w:rFonts w:ascii="Cambria" w:hAnsi="Cambria"/>
        </w:rPr>
        <w:t xml:space="preserve"> </w:t>
      </w:r>
    </w:p>
    <w:p w14:paraId="6EBA4C40" w14:textId="25FBB43C" w:rsidR="00595454" w:rsidRPr="00003899" w:rsidRDefault="00323526" w:rsidP="006C6274">
      <w:pPr>
        <w:spacing w:line="360" w:lineRule="auto"/>
        <w:rPr>
          <w:rFonts w:ascii="Cambria" w:hAnsi="Cambria"/>
          <w:color w:val="FF0000"/>
        </w:rPr>
      </w:pPr>
      <w:r>
        <w:rPr>
          <w:rFonts w:ascii="Cambria" w:hAnsi="Cambria"/>
        </w:rPr>
        <w:t xml:space="preserve">Third, another </w:t>
      </w:r>
      <w:r w:rsidR="006E5687" w:rsidRPr="00003899">
        <w:rPr>
          <w:rFonts w:ascii="Cambria" w:hAnsi="Cambria"/>
        </w:rPr>
        <w:t xml:space="preserve">obvious </w:t>
      </w:r>
      <w:r w:rsidR="00772634" w:rsidRPr="00003899">
        <w:rPr>
          <w:rFonts w:ascii="Cambria" w:hAnsi="Cambria"/>
        </w:rPr>
        <w:t xml:space="preserve">broader </w:t>
      </w:r>
      <w:r w:rsidR="00825770" w:rsidRPr="00003899">
        <w:rPr>
          <w:rFonts w:ascii="Cambria" w:hAnsi="Cambria"/>
        </w:rPr>
        <w:t>choice</w:t>
      </w:r>
      <w:r w:rsidR="00003899" w:rsidRPr="00003899">
        <w:rPr>
          <w:rFonts w:ascii="Cambria" w:hAnsi="Cambria"/>
        </w:rPr>
        <w:t xml:space="preserve"> </w:t>
      </w:r>
      <w:r w:rsidR="00825770" w:rsidRPr="00003899">
        <w:rPr>
          <w:rFonts w:ascii="Cambria" w:hAnsi="Cambria"/>
        </w:rPr>
        <w:t>point</w:t>
      </w:r>
      <w:r w:rsidR="00772634" w:rsidRPr="00003899">
        <w:rPr>
          <w:rFonts w:ascii="Cambria" w:hAnsi="Cambria"/>
        </w:rPr>
        <w:t xml:space="preserve"> concerns whether we have sui generis agency </w:t>
      </w:r>
      <w:r w:rsidR="00825770" w:rsidRPr="00003899">
        <w:rPr>
          <w:rFonts w:ascii="Cambria" w:hAnsi="Cambria"/>
        </w:rPr>
        <w:t>regarding</w:t>
      </w:r>
      <w:r w:rsidR="00772634" w:rsidRPr="00003899">
        <w:rPr>
          <w:rFonts w:ascii="Cambria" w:hAnsi="Cambria"/>
        </w:rPr>
        <w:t xml:space="preserve"> our beliefs (</w:t>
      </w:r>
      <w:r w:rsidR="00090631">
        <w:rPr>
          <w:rFonts w:ascii="Cambria" w:hAnsi="Cambria"/>
        </w:rPr>
        <w:t xml:space="preserve">i.e., a distinctive form of agency that </w:t>
      </w:r>
      <w:r w:rsidR="00772634" w:rsidRPr="00003899">
        <w:rPr>
          <w:rFonts w:ascii="Cambria" w:hAnsi="Cambria"/>
        </w:rPr>
        <w:t xml:space="preserve">doesn’t just reduce to </w:t>
      </w:r>
      <w:r w:rsidR="00090631">
        <w:rPr>
          <w:rFonts w:ascii="Cambria" w:hAnsi="Cambria"/>
        </w:rPr>
        <w:t xml:space="preserve">our </w:t>
      </w:r>
      <w:r w:rsidR="00772634" w:rsidRPr="00003899">
        <w:rPr>
          <w:rFonts w:ascii="Cambria" w:hAnsi="Cambria"/>
        </w:rPr>
        <w:t>agency</w:t>
      </w:r>
      <w:r w:rsidR="00825770" w:rsidRPr="00003899">
        <w:rPr>
          <w:rFonts w:ascii="Cambria" w:hAnsi="Cambria"/>
        </w:rPr>
        <w:t xml:space="preserve"> </w:t>
      </w:r>
      <w:r w:rsidR="00090631">
        <w:rPr>
          <w:rFonts w:ascii="Cambria" w:hAnsi="Cambria"/>
        </w:rPr>
        <w:t>in</w:t>
      </w:r>
      <w:r w:rsidR="00825770" w:rsidRPr="00003899">
        <w:rPr>
          <w:rFonts w:ascii="Cambria" w:hAnsi="Cambria"/>
        </w:rPr>
        <w:t xml:space="preserve"> performing intentional actions</w:t>
      </w:r>
      <w:r w:rsidR="00772634" w:rsidRPr="00003899">
        <w:rPr>
          <w:rFonts w:ascii="Cambria" w:hAnsi="Cambria"/>
        </w:rPr>
        <w:t xml:space="preserve">). </w:t>
      </w:r>
      <w:r w:rsidR="00825770" w:rsidRPr="00003899">
        <w:rPr>
          <w:rFonts w:ascii="Cambria" w:hAnsi="Cambria"/>
        </w:rPr>
        <w:t xml:space="preserve">If </w:t>
      </w:r>
      <w:r w:rsidR="00772634" w:rsidRPr="00003899">
        <w:rPr>
          <w:rFonts w:ascii="Cambria" w:hAnsi="Cambria"/>
        </w:rPr>
        <w:t>we deny this</w:t>
      </w:r>
      <w:r w:rsidR="00F03A5B">
        <w:rPr>
          <w:rFonts w:ascii="Cambria" w:hAnsi="Cambria"/>
        </w:rPr>
        <w:t>, as many in fact do,</w:t>
      </w:r>
      <w:r w:rsidR="00772634" w:rsidRPr="00003899">
        <w:rPr>
          <w:rFonts w:ascii="Cambria" w:hAnsi="Cambria"/>
        </w:rPr>
        <w:t xml:space="preserve"> then the standard </w:t>
      </w:r>
      <w:proofErr w:type="spellStart"/>
      <w:r w:rsidR="00772634" w:rsidRPr="00003899">
        <w:rPr>
          <w:rFonts w:ascii="Cambria" w:hAnsi="Cambria"/>
        </w:rPr>
        <w:t>agentialist</w:t>
      </w:r>
      <w:proofErr w:type="spellEnd"/>
      <w:r w:rsidR="00772634" w:rsidRPr="00003899">
        <w:rPr>
          <w:rFonts w:ascii="Cambria" w:hAnsi="Cambria"/>
        </w:rPr>
        <w:t xml:space="preserve"> picture is already a non-starter. </w:t>
      </w:r>
    </w:p>
    <w:p w14:paraId="7BAE9C84" w14:textId="6A8FB95D" w:rsidR="00BC110F" w:rsidRDefault="00323526" w:rsidP="006C6274">
      <w:pPr>
        <w:spacing w:line="360" w:lineRule="auto"/>
        <w:rPr>
          <w:rFonts w:ascii="Cambria" w:hAnsi="Cambria"/>
        </w:rPr>
      </w:pPr>
      <w:r>
        <w:rPr>
          <w:rFonts w:ascii="Cambria" w:hAnsi="Cambria"/>
        </w:rPr>
        <w:lastRenderedPageBreak/>
        <w:t>Lastly, s</w:t>
      </w:r>
      <w:r w:rsidR="00861804" w:rsidRPr="00825770">
        <w:rPr>
          <w:rFonts w:ascii="Cambria" w:hAnsi="Cambria"/>
        </w:rPr>
        <w:t xml:space="preserve">elf-knowledge raises </w:t>
      </w:r>
      <w:r w:rsidR="00825770" w:rsidRPr="00825770">
        <w:rPr>
          <w:rFonts w:ascii="Cambria" w:hAnsi="Cambria"/>
        </w:rPr>
        <w:t xml:space="preserve">important </w:t>
      </w:r>
      <w:r w:rsidR="00861804" w:rsidRPr="00825770">
        <w:rPr>
          <w:rFonts w:ascii="Cambria" w:hAnsi="Cambria"/>
        </w:rPr>
        <w:t>questions regarding epistemic warrant</w:t>
      </w:r>
      <w:r w:rsidR="00825770" w:rsidRPr="00825770">
        <w:rPr>
          <w:rFonts w:ascii="Cambria" w:hAnsi="Cambria"/>
        </w:rPr>
        <w:t>,</w:t>
      </w:r>
      <w:r w:rsidR="00861804" w:rsidRPr="00825770">
        <w:rPr>
          <w:rFonts w:ascii="Cambria" w:hAnsi="Cambria"/>
        </w:rPr>
        <w:t xml:space="preserve"> especiall</w:t>
      </w:r>
      <w:r w:rsidR="00825770" w:rsidRPr="00825770">
        <w:rPr>
          <w:rFonts w:ascii="Cambria" w:hAnsi="Cambria"/>
        </w:rPr>
        <w:t>y</w:t>
      </w:r>
      <w:r w:rsidR="00861804" w:rsidRPr="00825770">
        <w:rPr>
          <w:rFonts w:ascii="Cambria" w:hAnsi="Cambria"/>
        </w:rPr>
        <w:t xml:space="preserve"> if we reject accounts that appeal to a more common-garden epistemology,</w:t>
      </w:r>
      <w:r w:rsidR="00BC110F" w:rsidRPr="00825770">
        <w:rPr>
          <w:rFonts w:ascii="Cambria" w:hAnsi="Cambria"/>
        </w:rPr>
        <w:t xml:space="preserve"> like </w:t>
      </w:r>
      <w:proofErr w:type="spellStart"/>
      <w:r w:rsidR="00BC110F" w:rsidRPr="00825770">
        <w:rPr>
          <w:rFonts w:ascii="Cambria" w:hAnsi="Cambria"/>
        </w:rPr>
        <w:t>inferentialism</w:t>
      </w:r>
      <w:proofErr w:type="spellEnd"/>
      <w:r w:rsidR="00BC110F" w:rsidRPr="00825770">
        <w:rPr>
          <w:rFonts w:ascii="Cambria" w:hAnsi="Cambria"/>
        </w:rPr>
        <w:t xml:space="preserve"> or quasi-perception</w:t>
      </w:r>
      <w:r w:rsidR="00825770" w:rsidRPr="00825770">
        <w:rPr>
          <w:rFonts w:ascii="Cambria" w:hAnsi="Cambria"/>
        </w:rPr>
        <w:t xml:space="preserve">. </w:t>
      </w:r>
    </w:p>
    <w:p w14:paraId="6F6CB197" w14:textId="4488CA14" w:rsidR="008B0FD6" w:rsidRPr="00D02C7D" w:rsidRDefault="008E7DD6" w:rsidP="0034330A">
      <w:pPr>
        <w:pStyle w:val="Heading1"/>
        <w:spacing w:line="360" w:lineRule="auto"/>
        <w:rPr>
          <w:rFonts w:ascii="Cambria" w:hAnsi="Cambria"/>
        </w:rPr>
      </w:pPr>
      <w:r w:rsidRPr="00D02C7D">
        <w:rPr>
          <w:rFonts w:ascii="Cambria" w:hAnsi="Cambria"/>
        </w:rPr>
        <w:t xml:space="preserve">3 </w:t>
      </w:r>
      <w:r w:rsidR="00047EE0" w:rsidRPr="00D02C7D">
        <w:rPr>
          <w:rFonts w:ascii="Cambria" w:hAnsi="Cambria"/>
        </w:rPr>
        <w:t>Self-knowledge of reasons for belief</w:t>
      </w:r>
    </w:p>
    <w:p w14:paraId="6AE443C2" w14:textId="42A1DE55" w:rsidR="00086791" w:rsidRPr="00D02C7D" w:rsidRDefault="00086791" w:rsidP="0034330A">
      <w:pPr>
        <w:spacing w:line="360" w:lineRule="auto"/>
        <w:contextualSpacing/>
        <w:rPr>
          <w:rFonts w:ascii="Cambria" w:hAnsi="Cambria"/>
        </w:rPr>
      </w:pPr>
      <w:r w:rsidRPr="00D02C7D">
        <w:rPr>
          <w:rFonts w:ascii="Cambria" w:hAnsi="Cambria"/>
        </w:rPr>
        <w:t>So far</w:t>
      </w:r>
      <w:r w:rsidR="008E7DD6" w:rsidRPr="00D02C7D">
        <w:rPr>
          <w:rFonts w:ascii="Cambria" w:hAnsi="Cambria"/>
        </w:rPr>
        <w:t xml:space="preserve">, I’ve </w:t>
      </w:r>
      <w:r w:rsidR="00AF6301">
        <w:rPr>
          <w:rFonts w:ascii="Cambria" w:hAnsi="Cambria"/>
        </w:rPr>
        <w:t>canvassed</w:t>
      </w:r>
      <w:r w:rsidR="008E7DD6" w:rsidRPr="00D02C7D">
        <w:rPr>
          <w:rFonts w:ascii="Cambria" w:hAnsi="Cambria"/>
        </w:rPr>
        <w:t xml:space="preserve"> the </w:t>
      </w:r>
      <w:r w:rsidRPr="00D02C7D">
        <w:rPr>
          <w:rFonts w:ascii="Cambria" w:hAnsi="Cambria"/>
        </w:rPr>
        <w:t xml:space="preserve">self-knowledge of belief. But what about </w:t>
      </w:r>
      <w:r w:rsidR="006F4E41" w:rsidRPr="00D02C7D">
        <w:rPr>
          <w:rFonts w:ascii="Cambria" w:hAnsi="Cambria"/>
          <w:i/>
          <w:iCs/>
        </w:rPr>
        <w:t xml:space="preserve">why </w:t>
      </w:r>
      <w:r w:rsidR="006F4E41" w:rsidRPr="00D02C7D">
        <w:rPr>
          <w:rFonts w:ascii="Cambria" w:hAnsi="Cambria"/>
        </w:rPr>
        <w:t xml:space="preserve">we hold our beliefs </w:t>
      </w:r>
      <w:r w:rsidR="00D02C7D" w:rsidRPr="00D02C7D">
        <w:rPr>
          <w:rFonts w:ascii="Cambria" w:hAnsi="Cambria"/>
        </w:rPr>
        <w:t>(</w:t>
      </w:r>
      <w:r w:rsidR="006F4E41" w:rsidRPr="00D02C7D">
        <w:rPr>
          <w:rFonts w:ascii="Cambria" w:hAnsi="Cambria"/>
        </w:rPr>
        <w:t xml:space="preserve">and </w:t>
      </w:r>
      <w:r w:rsidR="00D02C7D" w:rsidRPr="00D02C7D">
        <w:rPr>
          <w:rFonts w:ascii="Cambria" w:hAnsi="Cambria"/>
        </w:rPr>
        <w:t xml:space="preserve">also </w:t>
      </w:r>
      <w:r w:rsidR="006F4E41" w:rsidRPr="00D02C7D">
        <w:rPr>
          <w:rFonts w:ascii="Cambria" w:hAnsi="Cambria"/>
        </w:rPr>
        <w:t>other attitudes, and why we act as we do)? In comparison to self-knowledge of belief, this question has received less attention</w:t>
      </w:r>
      <w:r w:rsidRPr="00D02C7D">
        <w:rPr>
          <w:rFonts w:ascii="Cambria" w:hAnsi="Cambria"/>
        </w:rPr>
        <w:t xml:space="preserve">. </w:t>
      </w:r>
    </w:p>
    <w:p w14:paraId="52086A94" w14:textId="6C7FE61D" w:rsidR="00086791" w:rsidRPr="00D02C7D" w:rsidRDefault="008E7DD6" w:rsidP="0034330A">
      <w:pPr>
        <w:pStyle w:val="Heading2"/>
        <w:spacing w:line="360" w:lineRule="auto"/>
        <w:rPr>
          <w:rFonts w:ascii="Cambria" w:hAnsi="Cambria"/>
        </w:rPr>
      </w:pPr>
      <w:r w:rsidRPr="00D02C7D">
        <w:rPr>
          <w:rFonts w:ascii="Cambria" w:hAnsi="Cambria"/>
        </w:rPr>
        <w:t xml:space="preserve">3.1 </w:t>
      </w:r>
      <w:r w:rsidR="00086791" w:rsidRPr="00D02C7D">
        <w:rPr>
          <w:rFonts w:ascii="Cambria" w:hAnsi="Cambria"/>
        </w:rPr>
        <w:t>The ‘Orthodoxy’</w:t>
      </w:r>
    </w:p>
    <w:p w14:paraId="27ED8868" w14:textId="30961478" w:rsidR="00086791" w:rsidRPr="00D02C7D" w:rsidRDefault="006F4E41" w:rsidP="009B071B">
      <w:pPr>
        <w:spacing w:line="360" w:lineRule="auto"/>
        <w:contextualSpacing/>
        <w:rPr>
          <w:rFonts w:ascii="Cambria" w:hAnsi="Cambria"/>
        </w:rPr>
      </w:pPr>
      <w:r w:rsidRPr="00D02C7D">
        <w:rPr>
          <w:rFonts w:ascii="Cambria" w:hAnsi="Cambria"/>
        </w:rPr>
        <w:t>T</w:t>
      </w:r>
      <w:r w:rsidR="00086791" w:rsidRPr="00D02C7D">
        <w:rPr>
          <w:rFonts w:ascii="Cambria" w:hAnsi="Cambria"/>
        </w:rPr>
        <w:t xml:space="preserve">he standard thought is that </w:t>
      </w:r>
      <w:r w:rsidRPr="00D02C7D">
        <w:rPr>
          <w:rFonts w:ascii="Cambria" w:hAnsi="Cambria"/>
        </w:rPr>
        <w:t xml:space="preserve">even if we have special access to our beliefs and other mental states, we don’t have any special access to why we hold them. </w:t>
      </w:r>
      <w:r w:rsidR="00086791" w:rsidRPr="00D02C7D">
        <w:rPr>
          <w:rFonts w:ascii="Cambria" w:hAnsi="Cambria"/>
        </w:rPr>
        <w:t xml:space="preserve">Gertler quickly </w:t>
      </w:r>
      <w:r w:rsidRPr="00D02C7D">
        <w:rPr>
          <w:rFonts w:ascii="Cambria" w:hAnsi="Cambria"/>
        </w:rPr>
        <w:t xml:space="preserve">sets aside this possibility </w:t>
      </w:r>
      <w:r w:rsidR="00086791" w:rsidRPr="00D02C7D">
        <w:rPr>
          <w:rFonts w:ascii="Cambria" w:hAnsi="Cambria"/>
        </w:rPr>
        <w:t>in her introductory book</w:t>
      </w:r>
      <w:r w:rsidRPr="00D02C7D">
        <w:rPr>
          <w:rFonts w:ascii="Cambria" w:hAnsi="Cambria"/>
        </w:rPr>
        <w:t>, and with seemingly good reason</w:t>
      </w:r>
      <w:r w:rsidR="00086791" w:rsidRPr="00D02C7D">
        <w:rPr>
          <w:rFonts w:ascii="Cambria" w:hAnsi="Cambria"/>
        </w:rPr>
        <w:t xml:space="preserve">: </w:t>
      </w:r>
    </w:p>
    <w:p w14:paraId="5E96D30C" w14:textId="77777777" w:rsidR="00086791" w:rsidRPr="00D02C7D" w:rsidRDefault="00086791" w:rsidP="0034330A">
      <w:pPr>
        <w:spacing w:line="360" w:lineRule="auto"/>
        <w:ind w:left="720"/>
        <w:contextualSpacing/>
        <w:rPr>
          <w:rFonts w:ascii="Cambria" w:hAnsi="Cambria"/>
        </w:rPr>
      </w:pPr>
      <w:r w:rsidRPr="00D02C7D">
        <w:rPr>
          <w:rFonts w:ascii="Cambria" w:hAnsi="Cambria"/>
        </w:rPr>
        <w:t xml:space="preserve">‘Even the staunchest proponents of privileged access acknowledge that we lack privileged access to these causal relations. So we should be wary of attempts to challenge the general idea of privileged access by citing cases in which subjects are ignorant of the causal sources of their attitudes or actions to challenge the general idea of privileged access. […] [T]o show that we lack privileged access to such matters is to attack a straw man’ (2011: 75). </w:t>
      </w:r>
    </w:p>
    <w:p w14:paraId="5B2B6852" w14:textId="1D30F862" w:rsidR="00086791" w:rsidRPr="00D02C7D" w:rsidRDefault="00086791" w:rsidP="00CC2668">
      <w:pPr>
        <w:spacing w:line="360" w:lineRule="auto"/>
        <w:contextualSpacing/>
        <w:rPr>
          <w:rFonts w:ascii="Cambria" w:hAnsi="Cambria"/>
        </w:rPr>
      </w:pPr>
      <w:r w:rsidRPr="00D02C7D">
        <w:rPr>
          <w:rFonts w:ascii="Cambria" w:hAnsi="Cambria"/>
        </w:rPr>
        <w:t xml:space="preserve">Instead, the thought </w:t>
      </w:r>
      <w:r w:rsidR="006F4E41" w:rsidRPr="00D02C7D">
        <w:rPr>
          <w:rFonts w:ascii="Cambria" w:hAnsi="Cambria"/>
        </w:rPr>
        <w:t xml:space="preserve">is that even if we don’t infer our beliefs, we can only learn </w:t>
      </w:r>
      <w:r w:rsidR="006F4E41" w:rsidRPr="00D02C7D">
        <w:rPr>
          <w:rFonts w:ascii="Cambria" w:hAnsi="Cambria"/>
          <w:i/>
          <w:iCs/>
        </w:rPr>
        <w:t xml:space="preserve">why </w:t>
      </w:r>
      <w:r w:rsidR="006F4E41" w:rsidRPr="00D02C7D">
        <w:rPr>
          <w:rFonts w:ascii="Cambria" w:hAnsi="Cambria"/>
        </w:rPr>
        <w:t xml:space="preserve">we hold them through inference </w:t>
      </w:r>
      <w:r w:rsidR="00F63716">
        <w:rPr>
          <w:rFonts w:ascii="Cambria" w:hAnsi="Cambria"/>
        </w:rPr>
        <w:fldChar w:fldCharType="begin"/>
      </w:r>
      <w:r w:rsidR="00F63716">
        <w:rPr>
          <w:rFonts w:ascii="Cambria" w:hAnsi="Cambria"/>
        </w:rPr>
        <w:instrText xml:space="preserve"> ADDIN ZOTERO_ITEM CSL_CITATION {"citationID":"SCGlzL60","properties":{"formattedCitation":"(Nisbett and Wilson, 1977)","plainCitation":"(Nisbett and Wilson, 1977)","noteIndex":0},"citationItems":[{"id":247,"uris":["http://zotero.org/users/2123117/items/XW8FNPE4"],"itemData":{"id":247,"type":"article-journal","container-title":"Psychological Review","DOI":"10.1037/0033-295X.84.3.231","issue":"3","page":"231-259","title":"Telling More Than We Can Know: Verbal Reports on Mental Processes","volume":"84","author":[{"family":"Nisbett","given":"Richard E."},{"family":"Wilson","given":"Timothy DeCamp"}],"issued":{"date-parts":[["1977"]]}}}],"schema":"https://github.com/citation-style-language/schema/raw/master/csl-citation.json"} </w:instrText>
      </w:r>
      <w:r w:rsidR="00F63716">
        <w:rPr>
          <w:rFonts w:ascii="Cambria" w:hAnsi="Cambria"/>
        </w:rPr>
        <w:fldChar w:fldCharType="separate"/>
      </w:r>
      <w:r w:rsidR="00CC2668" w:rsidRPr="00CC2668">
        <w:rPr>
          <w:rFonts w:ascii="Cambria" w:hAnsi="Cambria"/>
        </w:rPr>
        <w:t>(Nisbett and Wilson 1977)</w:t>
      </w:r>
      <w:r w:rsidR="00F63716">
        <w:rPr>
          <w:rFonts w:ascii="Cambria" w:hAnsi="Cambria"/>
        </w:rPr>
        <w:fldChar w:fldCharType="end"/>
      </w:r>
      <w:r w:rsidR="00F63716">
        <w:rPr>
          <w:rFonts w:ascii="Cambria" w:hAnsi="Cambria"/>
        </w:rPr>
        <w:t>.</w:t>
      </w:r>
    </w:p>
    <w:p w14:paraId="2B4E0063" w14:textId="77777777" w:rsidR="00086791" w:rsidRPr="00691265" w:rsidRDefault="00086791" w:rsidP="0034330A">
      <w:pPr>
        <w:spacing w:line="360" w:lineRule="auto"/>
        <w:contextualSpacing/>
      </w:pPr>
    </w:p>
    <w:p w14:paraId="620E65E9" w14:textId="2F66CAB5" w:rsidR="00086791" w:rsidRPr="00AC4B9D" w:rsidRDefault="006F4E41" w:rsidP="0034330A">
      <w:pPr>
        <w:spacing w:line="360" w:lineRule="auto"/>
        <w:contextualSpacing/>
        <w:rPr>
          <w:rFonts w:ascii="Cambria" w:hAnsi="Cambria"/>
        </w:rPr>
      </w:pPr>
      <w:r w:rsidRPr="00AC4B9D">
        <w:rPr>
          <w:rFonts w:ascii="Cambria" w:hAnsi="Cambria"/>
        </w:rPr>
        <w:t>Gertler presents two main reasons for thinking this</w:t>
      </w:r>
      <w:r w:rsidR="00D02C7D" w:rsidRPr="00AC4B9D">
        <w:rPr>
          <w:rFonts w:ascii="Cambria" w:hAnsi="Cambria"/>
        </w:rPr>
        <w:t xml:space="preserve"> </w:t>
      </w:r>
      <w:r w:rsidR="0034330A">
        <w:rPr>
          <w:rFonts w:ascii="Cambria" w:hAnsi="Cambria"/>
        </w:rPr>
        <w:fldChar w:fldCharType="begin"/>
      </w:r>
      <w:r w:rsidR="0075407B">
        <w:rPr>
          <w:rFonts w:ascii="Cambria" w:hAnsi="Cambria"/>
        </w:rPr>
        <w:instrText xml:space="preserve"> ADDIN ZOTERO_ITEM CSL_CITATION {"citationID":"ASXCAZkA","properties":{"formattedCitation":"(Gertler, 2011)","plainCitation":"(Gertler, 2011)","dontUpdate":true,"noteIndex":0},"citationItems":[{"id":19,"uris":["http://zotero.org/users/2123117/items/9TUCK8SQ"],"itemData":{"id":19,"type":"book","event-place":"London; New York","publisher":"Routledge","publisher-place":"London; New York","title":"Self-Knowledge","author":[{"family":"Gertler","given":"Brie"}],"issued":{"date-parts":[["2011"]]}}}],"schema":"https://github.com/citation-style-language/schema/raw/master/csl-citation.json"} </w:instrText>
      </w:r>
      <w:r w:rsidR="0034330A">
        <w:rPr>
          <w:rFonts w:ascii="Cambria" w:hAnsi="Cambria"/>
        </w:rPr>
        <w:fldChar w:fldCharType="separate"/>
      </w:r>
      <w:r w:rsidR="0034330A" w:rsidRPr="0034330A">
        <w:rPr>
          <w:rFonts w:ascii="Cambria" w:hAnsi="Cambria"/>
        </w:rPr>
        <w:t>(2011</w:t>
      </w:r>
      <w:r w:rsidR="0034330A">
        <w:rPr>
          <w:rFonts w:ascii="Cambria" w:hAnsi="Cambria"/>
        </w:rPr>
        <w:t>: 72-5</w:t>
      </w:r>
      <w:r w:rsidR="0034330A" w:rsidRPr="0034330A">
        <w:rPr>
          <w:rFonts w:ascii="Cambria" w:hAnsi="Cambria"/>
        </w:rPr>
        <w:t>)</w:t>
      </w:r>
      <w:r w:rsidR="0034330A">
        <w:rPr>
          <w:rFonts w:ascii="Cambria" w:hAnsi="Cambria"/>
        </w:rPr>
        <w:fldChar w:fldCharType="end"/>
      </w:r>
      <w:r w:rsidRPr="0034330A">
        <w:rPr>
          <w:rFonts w:ascii="Cambria" w:hAnsi="Cambria"/>
        </w:rPr>
        <w:t>.</w:t>
      </w:r>
      <w:r w:rsidRPr="00AC4B9D">
        <w:rPr>
          <w:rFonts w:ascii="Cambria" w:hAnsi="Cambria"/>
        </w:rPr>
        <w:t xml:space="preserve"> </w:t>
      </w:r>
      <w:r w:rsidR="00D951AF" w:rsidRPr="00AC4B9D">
        <w:rPr>
          <w:rFonts w:ascii="Cambria" w:hAnsi="Cambria"/>
        </w:rPr>
        <w:t>First, m</w:t>
      </w:r>
      <w:r w:rsidR="0059375D" w:rsidRPr="00AC4B9D">
        <w:rPr>
          <w:rFonts w:ascii="Cambria" w:hAnsi="Cambria"/>
        </w:rPr>
        <w:t xml:space="preserve">any experiments illustrate </w:t>
      </w:r>
      <w:r w:rsidR="009B071B">
        <w:rPr>
          <w:rFonts w:ascii="Cambria" w:hAnsi="Cambria"/>
        </w:rPr>
        <w:t>the phenomenon of</w:t>
      </w:r>
      <w:r w:rsidR="0059375D" w:rsidRPr="00AC4B9D">
        <w:rPr>
          <w:rFonts w:ascii="Cambria" w:hAnsi="Cambria"/>
        </w:rPr>
        <w:t xml:space="preserve"> confabulation, i.e.</w:t>
      </w:r>
      <w:r w:rsidR="00B534CD">
        <w:rPr>
          <w:rFonts w:ascii="Cambria" w:hAnsi="Cambria"/>
        </w:rPr>
        <w:t>,</w:t>
      </w:r>
      <w:r w:rsidR="0059375D" w:rsidRPr="00AC4B9D">
        <w:rPr>
          <w:rFonts w:ascii="Cambria" w:hAnsi="Cambria"/>
        </w:rPr>
        <w:t xml:space="preserve"> </w:t>
      </w:r>
      <w:r w:rsidR="00B534CD">
        <w:rPr>
          <w:rFonts w:ascii="Cambria" w:hAnsi="Cambria"/>
        </w:rPr>
        <w:t xml:space="preserve">that we sometimes concoct </w:t>
      </w:r>
      <w:r w:rsidR="0059375D" w:rsidRPr="00AC4B9D">
        <w:rPr>
          <w:rFonts w:ascii="Cambria" w:hAnsi="Cambria"/>
        </w:rPr>
        <w:t xml:space="preserve">incorrect explanations of our attitudes and actions. </w:t>
      </w:r>
      <w:r w:rsidR="00086791" w:rsidRPr="00AC4B9D">
        <w:rPr>
          <w:rFonts w:ascii="Cambria" w:hAnsi="Cambria"/>
        </w:rPr>
        <w:t>For example, in one paradigm study, Nisbett and Wilson</w:t>
      </w:r>
      <w:r w:rsidR="0034330A">
        <w:rPr>
          <w:rFonts w:ascii="Cambria" w:hAnsi="Cambria"/>
        </w:rPr>
        <w:t xml:space="preserve"> </w:t>
      </w:r>
      <w:r w:rsidR="0034330A">
        <w:rPr>
          <w:rFonts w:ascii="Cambria" w:hAnsi="Cambria"/>
        </w:rPr>
        <w:fldChar w:fldCharType="begin"/>
      </w:r>
      <w:r w:rsidR="0075407B">
        <w:rPr>
          <w:rFonts w:ascii="Cambria" w:hAnsi="Cambria"/>
        </w:rPr>
        <w:instrText xml:space="preserve"> ADDIN ZOTERO_ITEM CSL_CITATION {"citationID":"DKek7Wis","properties":{"formattedCitation":"(Nisbett and Wilson, 1977)","plainCitation":"(Nisbett and Wilson, 1977)","dontUpdate":true,"noteIndex":0},"citationItems":[{"id":247,"uris":["http://zotero.org/users/2123117/items/XW8FNPE4"],"itemData":{"id":247,"type":"article-journal","container-title":"Psychological Review","DOI":"10.1037/0033-295X.84.3.231","issue":"3","page":"231-259","title":"Telling More Than We Can Know: Verbal Reports on Mental Processes","volume":"84","author":[{"family":"Nisbett","given":"Richard E."},{"family":"Wilson","given":"Timothy DeCamp"}],"issued":{"date-parts":[["1977"]]}}}],"schema":"https://github.com/citation-style-language/schema/raw/master/csl-citation.json"} </w:instrText>
      </w:r>
      <w:r w:rsidR="0034330A">
        <w:rPr>
          <w:rFonts w:ascii="Cambria" w:hAnsi="Cambria"/>
        </w:rPr>
        <w:fldChar w:fldCharType="separate"/>
      </w:r>
      <w:r w:rsidR="0034330A" w:rsidRPr="0034330A">
        <w:rPr>
          <w:rFonts w:ascii="Cambria" w:hAnsi="Cambria"/>
        </w:rPr>
        <w:t>(1977)</w:t>
      </w:r>
      <w:r w:rsidR="0034330A">
        <w:rPr>
          <w:rFonts w:ascii="Cambria" w:hAnsi="Cambria"/>
        </w:rPr>
        <w:fldChar w:fldCharType="end"/>
      </w:r>
      <w:r w:rsidR="00D02C7D" w:rsidRPr="00AC4B9D">
        <w:rPr>
          <w:rFonts w:ascii="Cambria" w:hAnsi="Cambria"/>
        </w:rPr>
        <w:t xml:space="preserve"> </w:t>
      </w:r>
      <w:r w:rsidR="00086791" w:rsidRPr="00AC4B9D">
        <w:rPr>
          <w:rFonts w:ascii="Cambria" w:hAnsi="Cambria"/>
        </w:rPr>
        <w:t xml:space="preserve">displayed four identical pairs of pantyhose and asked participants which pair they preferred. Subjects tended to pick those placed towards the right of the table. When asked why, </w:t>
      </w:r>
      <w:r w:rsidR="00B534CD">
        <w:rPr>
          <w:rFonts w:ascii="Cambria" w:hAnsi="Cambria"/>
        </w:rPr>
        <w:t xml:space="preserve">the subjects </w:t>
      </w:r>
      <w:r w:rsidR="00086791" w:rsidRPr="00AC4B9D">
        <w:rPr>
          <w:rFonts w:ascii="Cambria" w:hAnsi="Cambria"/>
        </w:rPr>
        <w:t>cited features such as the supposed</w:t>
      </w:r>
      <w:r w:rsidR="00F03A5B">
        <w:rPr>
          <w:rFonts w:ascii="Cambria" w:hAnsi="Cambria"/>
        </w:rPr>
        <w:t>ly</w:t>
      </w:r>
      <w:r w:rsidR="00086791" w:rsidRPr="00AC4B9D">
        <w:rPr>
          <w:rFonts w:ascii="Cambria" w:hAnsi="Cambria"/>
        </w:rPr>
        <w:t xml:space="preserve"> better quality, sheerness, and weave</w:t>
      </w:r>
      <w:r w:rsidR="0059375D" w:rsidRPr="00AC4B9D">
        <w:rPr>
          <w:rFonts w:ascii="Cambria" w:hAnsi="Cambria"/>
        </w:rPr>
        <w:t xml:space="preserve"> when </w:t>
      </w:r>
      <w:r w:rsidR="00D02C7D" w:rsidRPr="00AC4B9D">
        <w:rPr>
          <w:rFonts w:ascii="Cambria" w:hAnsi="Cambria"/>
        </w:rPr>
        <w:t>in fact</w:t>
      </w:r>
      <w:r w:rsidR="0059375D" w:rsidRPr="00AC4B9D">
        <w:rPr>
          <w:rFonts w:ascii="Cambria" w:hAnsi="Cambria"/>
        </w:rPr>
        <w:t xml:space="preserve"> the position of the tights played the real explanatory role. </w:t>
      </w:r>
      <w:r w:rsidR="00086791" w:rsidRPr="00AC4B9D">
        <w:rPr>
          <w:rFonts w:ascii="Cambria" w:hAnsi="Cambria"/>
        </w:rPr>
        <w:t>Th</w:t>
      </w:r>
      <w:r w:rsidR="009B071B">
        <w:rPr>
          <w:rFonts w:ascii="Cambria" w:hAnsi="Cambria"/>
        </w:rPr>
        <w:t xml:space="preserve">is </w:t>
      </w:r>
      <w:r w:rsidR="00086791" w:rsidRPr="00AC4B9D">
        <w:rPr>
          <w:rFonts w:ascii="Cambria" w:hAnsi="Cambria"/>
        </w:rPr>
        <w:t>show</w:t>
      </w:r>
      <w:r w:rsidR="009B071B">
        <w:rPr>
          <w:rFonts w:ascii="Cambria" w:hAnsi="Cambria"/>
        </w:rPr>
        <w:t>s</w:t>
      </w:r>
      <w:r w:rsidR="00086791" w:rsidRPr="00AC4B9D">
        <w:rPr>
          <w:rFonts w:ascii="Cambria" w:hAnsi="Cambria"/>
        </w:rPr>
        <w:t xml:space="preserve"> that subjects can be ignorant of </w:t>
      </w:r>
      <w:r w:rsidR="00D951AF" w:rsidRPr="00AC4B9D">
        <w:rPr>
          <w:rFonts w:ascii="Cambria" w:hAnsi="Cambria"/>
        </w:rPr>
        <w:t xml:space="preserve">correct explanations, and also that </w:t>
      </w:r>
      <w:r w:rsidR="00F03A5B">
        <w:rPr>
          <w:rFonts w:ascii="Cambria" w:hAnsi="Cambria"/>
        </w:rPr>
        <w:t>their</w:t>
      </w:r>
      <w:r w:rsidR="00D951AF" w:rsidRPr="00AC4B9D">
        <w:rPr>
          <w:rFonts w:ascii="Cambria" w:hAnsi="Cambria"/>
        </w:rPr>
        <w:t xml:space="preserve"> self-ascriptions aren’t especially reliable. </w:t>
      </w:r>
      <w:r w:rsidR="00086791" w:rsidRPr="00AC4B9D">
        <w:rPr>
          <w:rFonts w:ascii="Cambria" w:hAnsi="Cambria"/>
        </w:rPr>
        <w:t>And</w:t>
      </w:r>
      <w:r w:rsidR="00D951AF" w:rsidRPr="00AC4B9D">
        <w:rPr>
          <w:rFonts w:ascii="Cambria" w:hAnsi="Cambria"/>
        </w:rPr>
        <w:t xml:space="preserve"> we might think that these mistaken self-ascriptions were formed </w:t>
      </w:r>
      <w:r w:rsidR="00AC4B9D" w:rsidRPr="00AC4B9D">
        <w:rPr>
          <w:rFonts w:ascii="Cambria" w:hAnsi="Cambria"/>
        </w:rPr>
        <w:t>inferentially</w:t>
      </w:r>
      <w:r w:rsidR="00D951AF" w:rsidRPr="00AC4B9D">
        <w:rPr>
          <w:rFonts w:ascii="Cambria" w:hAnsi="Cambria"/>
        </w:rPr>
        <w:t xml:space="preserve">, and from this, the simplest </w:t>
      </w:r>
      <w:r w:rsidR="00086791" w:rsidRPr="00AC4B9D">
        <w:rPr>
          <w:rFonts w:ascii="Cambria" w:hAnsi="Cambria"/>
        </w:rPr>
        <w:t>conclusion is that we always use inference</w:t>
      </w:r>
      <w:r w:rsidR="00D951AF" w:rsidRPr="00AC4B9D">
        <w:rPr>
          <w:rFonts w:ascii="Cambria" w:hAnsi="Cambria"/>
        </w:rPr>
        <w:t xml:space="preserve"> to learn of them</w:t>
      </w:r>
      <w:r w:rsidR="00B534CD">
        <w:rPr>
          <w:rFonts w:ascii="Cambria" w:hAnsi="Cambria"/>
        </w:rPr>
        <w:t xml:space="preserve"> </w:t>
      </w:r>
      <w:r w:rsidR="00B534CD" w:rsidRPr="0034330A">
        <w:rPr>
          <w:rFonts w:ascii="Cambria" w:hAnsi="Cambria"/>
        </w:rPr>
        <w:t>(on this argument, see Carruthers</w:t>
      </w:r>
      <w:r w:rsidR="0034330A" w:rsidRPr="0034330A">
        <w:rPr>
          <w:rFonts w:ascii="Cambria" w:hAnsi="Cambria"/>
        </w:rPr>
        <w:t xml:space="preserve"> </w:t>
      </w:r>
      <w:r w:rsidR="0034330A" w:rsidRPr="0034330A">
        <w:rPr>
          <w:rFonts w:ascii="Cambria" w:hAnsi="Cambria"/>
        </w:rPr>
        <w:fldChar w:fldCharType="begin"/>
      </w:r>
      <w:r w:rsidR="0075407B">
        <w:rPr>
          <w:rFonts w:ascii="Cambria" w:hAnsi="Cambria"/>
        </w:rPr>
        <w:instrText xml:space="preserve"> ADDIN ZOTERO_ITEM CSL_CITATION {"citationID":"ZgRvxmkW","properties":{"formattedCitation":"(Carruthers, 2013)","plainCitation":"(Carruthers, 2013)","dontUpdate":true,"noteIndex":0},"citationItems":[{"id":331,"uris":["http://zotero.org/users/2123117/items/SF2HJJWB",["http://zotero.org/users/2123117/items/SF2HJJWB"]],"itemData":{"id":331,"type":"book","event-place":"Oxford","publisher":"Oxford University Press","publisher-place":"Oxford","title":"The Opacity of Mind: An Integrative Theory of Self-Knowledge","author":[{"family":"Carruthers","given":"Peter"}],"issued":{"date-parts":[["2013"]]}}}],"schema":"https://github.com/citation-style-language/schema/raw/master/csl-citation.json"} </w:instrText>
      </w:r>
      <w:r w:rsidR="0034330A" w:rsidRPr="0034330A">
        <w:rPr>
          <w:rFonts w:ascii="Cambria" w:hAnsi="Cambria"/>
        </w:rPr>
        <w:fldChar w:fldCharType="separate"/>
      </w:r>
      <w:r w:rsidR="0034330A" w:rsidRPr="0034330A">
        <w:rPr>
          <w:rFonts w:ascii="Cambria" w:hAnsi="Cambria"/>
        </w:rPr>
        <w:t>2013</w:t>
      </w:r>
      <w:r w:rsidR="0034330A" w:rsidRPr="0034330A">
        <w:rPr>
          <w:rFonts w:ascii="Cambria" w:hAnsi="Cambria"/>
        </w:rPr>
        <w:fldChar w:fldCharType="end"/>
      </w:r>
      <w:r w:rsidR="00FA6751" w:rsidRPr="0034330A">
        <w:rPr>
          <w:rFonts w:ascii="Cambria" w:hAnsi="Cambria"/>
        </w:rPr>
        <w:t>, Nisbett and Wilson</w:t>
      </w:r>
      <w:r w:rsidR="0034330A">
        <w:rPr>
          <w:rFonts w:ascii="Cambria" w:hAnsi="Cambria"/>
        </w:rPr>
        <w:t xml:space="preserve"> 1977</w:t>
      </w:r>
      <w:r w:rsidR="00B534CD" w:rsidRPr="0034330A">
        <w:rPr>
          <w:rFonts w:ascii="Cambria" w:hAnsi="Cambria"/>
        </w:rPr>
        <w:t>)</w:t>
      </w:r>
      <w:r w:rsidR="00D951AF" w:rsidRPr="0034330A">
        <w:rPr>
          <w:rFonts w:ascii="Cambria" w:hAnsi="Cambria"/>
        </w:rPr>
        <w:t>.</w:t>
      </w:r>
      <w:r w:rsidR="00D951AF" w:rsidRPr="00AC4B9D">
        <w:rPr>
          <w:rFonts w:ascii="Cambria" w:hAnsi="Cambria"/>
        </w:rPr>
        <w:t xml:space="preserve"> </w:t>
      </w:r>
    </w:p>
    <w:p w14:paraId="755BED1E" w14:textId="77777777" w:rsidR="00D02C7D" w:rsidRPr="00AC4B9D" w:rsidRDefault="00D02C7D" w:rsidP="0034330A">
      <w:pPr>
        <w:spacing w:line="360" w:lineRule="auto"/>
        <w:contextualSpacing/>
        <w:rPr>
          <w:rFonts w:ascii="Cambria" w:hAnsi="Cambria"/>
        </w:rPr>
      </w:pPr>
    </w:p>
    <w:p w14:paraId="5D687D59" w14:textId="26CFF470" w:rsidR="00086791" w:rsidRPr="00AC4B9D" w:rsidRDefault="00D951AF" w:rsidP="0034330A">
      <w:pPr>
        <w:spacing w:line="360" w:lineRule="auto"/>
        <w:rPr>
          <w:rFonts w:ascii="Cambria" w:hAnsi="Cambria"/>
        </w:rPr>
      </w:pPr>
      <w:r w:rsidRPr="00AC4B9D">
        <w:rPr>
          <w:rFonts w:ascii="Cambria" w:hAnsi="Cambria"/>
        </w:rPr>
        <w:lastRenderedPageBreak/>
        <w:t xml:space="preserve">Second, explaining our beliefs is to cite a causal relation. But, so one might think, we can only learn of </w:t>
      </w:r>
      <w:r w:rsidR="00AC4B9D" w:rsidRPr="00AC4B9D">
        <w:rPr>
          <w:rFonts w:ascii="Cambria" w:hAnsi="Cambria"/>
        </w:rPr>
        <w:t>causes</w:t>
      </w:r>
      <w:r w:rsidRPr="00AC4B9D">
        <w:rPr>
          <w:rFonts w:ascii="Cambria" w:hAnsi="Cambria"/>
        </w:rPr>
        <w:t xml:space="preserve"> inferentially. </w:t>
      </w:r>
      <w:r w:rsidR="00086791" w:rsidRPr="00AC4B9D">
        <w:rPr>
          <w:rFonts w:ascii="Cambria" w:hAnsi="Cambria"/>
        </w:rPr>
        <w:t xml:space="preserve">So </w:t>
      </w:r>
      <w:r w:rsidR="00AC4B9D" w:rsidRPr="00AC4B9D">
        <w:rPr>
          <w:rFonts w:ascii="Cambria" w:hAnsi="Cambria"/>
        </w:rPr>
        <w:t>we</w:t>
      </w:r>
      <w:r w:rsidR="00086791" w:rsidRPr="00AC4B9D">
        <w:rPr>
          <w:rFonts w:ascii="Cambria" w:hAnsi="Cambria"/>
        </w:rPr>
        <w:t xml:space="preserve"> </w:t>
      </w:r>
      <w:r w:rsidR="00AC4B9D" w:rsidRPr="00AC4B9D">
        <w:rPr>
          <w:rFonts w:ascii="Cambria" w:hAnsi="Cambria"/>
        </w:rPr>
        <w:t xml:space="preserve">cannot have </w:t>
      </w:r>
      <w:r w:rsidR="00086791" w:rsidRPr="00AC4B9D">
        <w:rPr>
          <w:rFonts w:ascii="Cambria" w:hAnsi="Cambria"/>
        </w:rPr>
        <w:t xml:space="preserve">distinctive, i.e. non-inferential, self-knowledge of what explains </w:t>
      </w:r>
      <w:r w:rsidR="00AC4B9D" w:rsidRPr="00AC4B9D">
        <w:rPr>
          <w:rFonts w:ascii="Cambria" w:hAnsi="Cambria"/>
        </w:rPr>
        <w:t>our</w:t>
      </w:r>
      <w:r w:rsidR="00086791" w:rsidRPr="00AC4B9D">
        <w:rPr>
          <w:rFonts w:ascii="Cambria" w:hAnsi="Cambria"/>
        </w:rPr>
        <w:t xml:space="preserve"> attitudes</w:t>
      </w:r>
      <w:r w:rsidR="00AC4B9D" w:rsidRPr="00AC4B9D">
        <w:rPr>
          <w:rFonts w:ascii="Cambria" w:hAnsi="Cambria"/>
        </w:rPr>
        <w:t xml:space="preserve"> </w:t>
      </w:r>
      <w:r w:rsidR="0034330A">
        <w:rPr>
          <w:rFonts w:ascii="Cambria" w:hAnsi="Cambria"/>
        </w:rPr>
        <w:t>(Gertler 2011: 74).</w:t>
      </w:r>
    </w:p>
    <w:p w14:paraId="0C9DBA25" w14:textId="42839C82" w:rsidR="00086791" w:rsidRPr="008A44DE" w:rsidRDefault="00B534CD" w:rsidP="00C51216">
      <w:pPr>
        <w:spacing w:line="360" w:lineRule="auto"/>
        <w:contextualSpacing/>
        <w:rPr>
          <w:rFonts w:ascii="Cambria" w:hAnsi="Cambria"/>
        </w:rPr>
      </w:pPr>
      <w:r>
        <w:rPr>
          <w:rFonts w:ascii="Cambria" w:hAnsi="Cambria"/>
        </w:rPr>
        <w:t>Let’s start by finessing the claim that subjects lack distinctive access to why they hold their beliefs. There’s several ways of cashing out ‘why’ someone believes something, and arguably different kinds of ‘reason’.</w:t>
      </w:r>
      <w:r w:rsidRPr="00B534CD">
        <w:rPr>
          <w:rStyle w:val="FootnoteReference"/>
          <w:rFonts w:ascii="Cambria" w:hAnsi="Cambria"/>
        </w:rPr>
        <w:t xml:space="preserve"> </w:t>
      </w:r>
      <w:r>
        <w:rPr>
          <w:rFonts w:ascii="Cambria" w:hAnsi="Cambria"/>
        </w:rPr>
        <w:t xml:space="preserve"> </w:t>
      </w:r>
      <w:r w:rsidR="00410678" w:rsidRPr="008A44DE">
        <w:rPr>
          <w:rFonts w:ascii="Cambria" w:hAnsi="Cambria"/>
        </w:rPr>
        <w:t>S</w:t>
      </w:r>
      <w:r w:rsidR="00086791" w:rsidRPr="008A44DE">
        <w:rPr>
          <w:rFonts w:ascii="Cambria" w:hAnsi="Cambria"/>
        </w:rPr>
        <w:t xml:space="preserve">uppose I believe that </w:t>
      </w:r>
      <w:r w:rsidR="00C25416" w:rsidRPr="008A44DE">
        <w:rPr>
          <w:rFonts w:ascii="Cambria" w:hAnsi="Cambria"/>
        </w:rPr>
        <w:t>the</w:t>
      </w:r>
      <w:r w:rsidR="00086791" w:rsidRPr="008A44DE">
        <w:rPr>
          <w:rFonts w:ascii="Cambria" w:hAnsi="Cambria"/>
        </w:rPr>
        <w:t xml:space="preserve"> bread is fully cooked. </w:t>
      </w:r>
      <w:r w:rsidR="00AC4B9D" w:rsidRPr="008A44DE">
        <w:rPr>
          <w:rFonts w:ascii="Cambria" w:hAnsi="Cambria"/>
        </w:rPr>
        <w:t>It</w:t>
      </w:r>
      <w:r w:rsidR="00086791" w:rsidRPr="008A44DE">
        <w:rPr>
          <w:rFonts w:ascii="Cambria" w:hAnsi="Cambria"/>
        </w:rPr>
        <w:t xml:space="preserve"> may well be that I myself hold this belief on the basis of reasons</w:t>
      </w:r>
      <w:r w:rsidR="00FE796B" w:rsidRPr="008A44DE">
        <w:rPr>
          <w:rFonts w:ascii="Cambria" w:hAnsi="Cambria"/>
        </w:rPr>
        <w:t xml:space="preserve">, </w:t>
      </w:r>
      <w:r w:rsidR="00F03A5B">
        <w:rPr>
          <w:rFonts w:ascii="Cambria" w:hAnsi="Cambria"/>
        </w:rPr>
        <w:t xml:space="preserve">e.g., for the reason that the crust looks brown. </w:t>
      </w:r>
      <w:r w:rsidR="00086791" w:rsidRPr="008A44DE">
        <w:rPr>
          <w:rFonts w:ascii="Cambria" w:hAnsi="Cambria"/>
        </w:rPr>
        <w:t xml:space="preserve">These are the reason </w:t>
      </w:r>
      <w:r w:rsidR="00086791" w:rsidRPr="008A44DE">
        <w:rPr>
          <w:rFonts w:ascii="Cambria" w:hAnsi="Cambria"/>
          <w:i/>
          <w:iCs/>
        </w:rPr>
        <w:t>for which</w:t>
      </w:r>
      <w:r w:rsidR="00086791" w:rsidRPr="008A44DE">
        <w:rPr>
          <w:rFonts w:ascii="Cambria" w:hAnsi="Cambria"/>
        </w:rPr>
        <w:t xml:space="preserve"> I believe – my ‘motivating’ or ‘operative’ reaso</w:t>
      </w:r>
      <w:r w:rsidR="00FE796B" w:rsidRPr="008A44DE">
        <w:rPr>
          <w:rFonts w:ascii="Cambria" w:hAnsi="Cambria"/>
        </w:rPr>
        <w:t>ns</w:t>
      </w:r>
      <w:r w:rsidR="00853598" w:rsidRPr="008A44DE">
        <w:rPr>
          <w:rFonts w:ascii="Cambria" w:hAnsi="Cambria"/>
        </w:rPr>
        <w:t xml:space="preserve">. In the epistemic case, this is to say that </w:t>
      </w:r>
      <w:r w:rsidR="00C25416" w:rsidRPr="008A44DE">
        <w:rPr>
          <w:rFonts w:ascii="Cambria" w:hAnsi="Cambria"/>
        </w:rPr>
        <w:t>I</w:t>
      </w:r>
      <w:r w:rsidR="00853598" w:rsidRPr="008A44DE">
        <w:rPr>
          <w:rFonts w:ascii="Cambria" w:hAnsi="Cambria"/>
        </w:rPr>
        <w:t xml:space="preserve"> </w:t>
      </w:r>
      <w:r w:rsidR="00853598" w:rsidRPr="008A44DE">
        <w:rPr>
          <w:rFonts w:ascii="Cambria" w:hAnsi="Cambria"/>
          <w:i/>
          <w:iCs/>
        </w:rPr>
        <w:t xml:space="preserve">base </w:t>
      </w:r>
      <w:r w:rsidR="00C25416" w:rsidRPr="008A44DE">
        <w:rPr>
          <w:rFonts w:ascii="Cambria" w:hAnsi="Cambria"/>
        </w:rPr>
        <w:t>my</w:t>
      </w:r>
      <w:r w:rsidR="00853598" w:rsidRPr="008A44DE">
        <w:rPr>
          <w:rFonts w:ascii="Cambria" w:hAnsi="Cambria"/>
        </w:rPr>
        <w:t xml:space="preserve"> belief on the</w:t>
      </w:r>
      <w:r>
        <w:rPr>
          <w:rFonts w:ascii="Cambria" w:hAnsi="Cambria"/>
        </w:rPr>
        <w:t>se</w:t>
      </w:r>
      <w:r w:rsidR="00853598" w:rsidRPr="008A44DE">
        <w:rPr>
          <w:rFonts w:ascii="Cambria" w:hAnsi="Cambria"/>
        </w:rPr>
        <w:t xml:space="preserve"> reason</w:t>
      </w:r>
      <w:r>
        <w:rPr>
          <w:rFonts w:ascii="Cambria" w:hAnsi="Cambria"/>
        </w:rPr>
        <w:t>s</w:t>
      </w:r>
      <w:r w:rsidR="00F03A5B">
        <w:rPr>
          <w:rFonts w:ascii="Cambria" w:hAnsi="Cambria"/>
        </w:rPr>
        <w:t xml:space="preserve">. </w:t>
      </w:r>
      <w:r w:rsidR="00C25416" w:rsidRPr="008A44DE">
        <w:rPr>
          <w:rFonts w:ascii="Cambria" w:hAnsi="Cambria"/>
        </w:rPr>
        <w:t xml:space="preserve">Motivating reasons may well be a kind of cause, but they’re a special kind. </w:t>
      </w:r>
      <w:r w:rsidR="00FE796B" w:rsidRPr="008A44DE">
        <w:rPr>
          <w:rFonts w:ascii="Cambria" w:hAnsi="Cambria"/>
        </w:rPr>
        <w:t>The</w:t>
      </w:r>
      <w:r>
        <w:rPr>
          <w:rFonts w:ascii="Cambria" w:hAnsi="Cambria"/>
        </w:rPr>
        <w:t>y</w:t>
      </w:r>
      <w:r w:rsidR="00FE796B" w:rsidRPr="008A44DE">
        <w:rPr>
          <w:rFonts w:ascii="Cambria" w:hAnsi="Cambria"/>
        </w:rPr>
        <w:t xml:space="preserve"> differ from </w:t>
      </w:r>
      <w:r w:rsidR="00C25416" w:rsidRPr="008A44DE">
        <w:rPr>
          <w:rFonts w:ascii="Cambria" w:hAnsi="Cambria"/>
        </w:rPr>
        <w:t xml:space="preserve">what we can call ‘purely causal </w:t>
      </w:r>
      <w:r w:rsidR="00086791" w:rsidRPr="008A44DE">
        <w:rPr>
          <w:rFonts w:ascii="Cambria" w:hAnsi="Cambria"/>
        </w:rPr>
        <w:t>reasons</w:t>
      </w:r>
      <w:r w:rsidR="00DC3C19" w:rsidRPr="008A44DE">
        <w:rPr>
          <w:rFonts w:ascii="Cambria" w:hAnsi="Cambria"/>
        </w:rPr>
        <w:t xml:space="preserve">’, </w:t>
      </w:r>
      <w:r w:rsidR="00086791" w:rsidRPr="008A44DE">
        <w:rPr>
          <w:rFonts w:ascii="Cambria" w:hAnsi="Cambria"/>
        </w:rPr>
        <w:t>like how a hot oven is a reason why the bread cooks quick</w:t>
      </w:r>
      <w:r w:rsidR="00E30856">
        <w:rPr>
          <w:rFonts w:ascii="Cambria" w:hAnsi="Cambria"/>
        </w:rPr>
        <w:t>ly</w:t>
      </w:r>
      <w:r w:rsidR="00086791" w:rsidRPr="008A44DE">
        <w:rPr>
          <w:rFonts w:ascii="Cambria" w:hAnsi="Cambria"/>
        </w:rPr>
        <w:t>. E.g.</w:t>
      </w:r>
      <w:r>
        <w:rPr>
          <w:rFonts w:ascii="Cambria" w:hAnsi="Cambria"/>
        </w:rPr>
        <w:t>,</w:t>
      </w:r>
      <w:r w:rsidR="00086791" w:rsidRPr="008A44DE">
        <w:rPr>
          <w:rFonts w:ascii="Cambria" w:hAnsi="Cambria"/>
        </w:rPr>
        <w:t xml:space="preserve"> </w:t>
      </w:r>
      <w:r w:rsidR="00FE796B" w:rsidRPr="008A44DE">
        <w:rPr>
          <w:rFonts w:ascii="Cambria" w:hAnsi="Cambria"/>
        </w:rPr>
        <w:t xml:space="preserve">we might also explain </w:t>
      </w:r>
      <w:r>
        <w:rPr>
          <w:rFonts w:ascii="Cambria" w:hAnsi="Cambria"/>
        </w:rPr>
        <w:t>a belief</w:t>
      </w:r>
      <w:r w:rsidR="00FE796B" w:rsidRPr="008A44DE">
        <w:rPr>
          <w:rFonts w:ascii="Cambria" w:hAnsi="Cambria"/>
        </w:rPr>
        <w:t xml:space="preserve"> by citing c-fibres firing</w:t>
      </w:r>
      <w:r w:rsidR="00DC3C19" w:rsidRPr="008A44DE">
        <w:rPr>
          <w:rFonts w:ascii="Cambria" w:hAnsi="Cambria"/>
        </w:rPr>
        <w:t xml:space="preserve"> and</w:t>
      </w:r>
      <w:r w:rsidR="00086791" w:rsidRPr="008A44DE">
        <w:rPr>
          <w:rFonts w:ascii="Cambria" w:hAnsi="Cambria"/>
        </w:rPr>
        <w:t xml:space="preserve"> biases </w:t>
      </w:r>
      <w:r w:rsidR="008A44DE" w:rsidRPr="008A44DE">
        <w:rPr>
          <w:rFonts w:ascii="Cambria" w:hAnsi="Cambria"/>
        </w:rPr>
        <w:t>which</w:t>
      </w:r>
      <w:r w:rsidR="00DC3C19" w:rsidRPr="008A44DE">
        <w:rPr>
          <w:rFonts w:ascii="Cambria" w:hAnsi="Cambria"/>
        </w:rPr>
        <w:t xml:space="preserve"> cause </w:t>
      </w:r>
      <w:r>
        <w:rPr>
          <w:rFonts w:ascii="Cambria" w:hAnsi="Cambria"/>
        </w:rPr>
        <w:t>it</w:t>
      </w:r>
      <w:r w:rsidR="008A44DE" w:rsidRPr="008A44DE">
        <w:rPr>
          <w:rFonts w:ascii="Cambria" w:hAnsi="Cambria"/>
        </w:rPr>
        <w:t xml:space="preserve"> without being</w:t>
      </w:r>
      <w:r w:rsidR="00DC3C19" w:rsidRPr="008A44DE">
        <w:rPr>
          <w:rFonts w:ascii="Cambria" w:hAnsi="Cambria"/>
        </w:rPr>
        <w:t xml:space="preserve"> </w:t>
      </w:r>
      <w:r w:rsidR="00DC3C19" w:rsidRPr="008A44DE">
        <w:rPr>
          <w:rFonts w:ascii="Cambria" w:hAnsi="Cambria"/>
          <w:i/>
          <w:iCs/>
        </w:rPr>
        <w:t xml:space="preserve">the subject’s </w:t>
      </w:r>
      <w:r w:rsidR="00DC3C19" w:rsidRPr="008A44DE">
        <w:rPr>
          <w:rFonts w:ascii="Cambria" w:hAnsi="Cambria"/>
        </w:rPr>
        <w:t xml:space="preserve">reasons. </w:t>
      </w:r>
      <w:r w:rsidR="00086791" w:rsidRPr="008A44DE">
        <w:rPr>
          <w:rFonts w:ascii="Cambria" w:hAnsi="Cambria"/>
        </w:rPr>
        <w:t xml:space="preserve"> It’s important to note that talking of reasons in </w:t>
      </w:r>
      <w:r w:rsidR="008A44DE" w:rsidRPr="008A44DE">
        <w:rPr>
          <w:rFonts w:ascii="Cambria" w:hAnsi="Cambria"/>
        </w:rPr>
        <w:t>these ways</w:t>
      </w:r>
      <w:r w:rsidR="00086791" w:rsidRPr="008A44DE">
        <w:rPr>
          <w:rFonts w:ascii="Cambria" w:hAnsi="Cambria"/>
        </w:rPr>
        <w:t xml:space="preserve"> isn’t to say that they’re normative reasons, i.e., good reasons. Maybe </w:t>
      </w:r>
      <w:r w:rsidR="00DC3C19" w:rsidRPr="008A44DE">
        <w:rPr>
          <w:rFonts w:ascii="Cambria" w:hAnsi="Cambria"/>
        </w:rPr>
        <w:t>the crust isn’t in fact brown</w:t>
      </w:r>
      <w:r w:rsidR="00086791" w:rsidRPr="008A44DE">
        <w:rPr>
          <w:rFonts w:ascii="Cambria" w:hAnsi="Cambria"/>
        </w:rPr>
        <w:t xml:space="preserve">. The </w:t>
      </w:r>
      <w:r w:rsidR="00F03A5B">
        <w:rPr>
          <w:rFonts w:ascii="Cambria" w:hAnsi="Cambria"/>
        </w:rPr>
        <w:t>contentious</w:t>
      </w:r>
      <w:r w:rsidR="00086791" w:rsidRPr="008A44DE">
        <w:rPr>
          <w:rFonts w:ascii="Cambria" w:hAnsi="Cambria"/>
        </w:rPr>
        <w:t xml:space="preserve"> point, then, is just whether we have distinctive access to our motivating/operative reason</w:t>
      </w:r>
      <w:r w:rsidR="00DC3C19" w:rsidRPr="008A44DE">
        <w:rPr>
          <w:rFonts w:ascii="Cambria" w:hAnsi="Cambria"/>
        </w:rPr>
        <w:t>s</w:t>
      </w:r>
      <w:r w:rsidR="00086791" w:rsidRPr="008A44DE">
        <w:rPr>
          <w:rFonts w:ascii="Cambria" w:hAnsi="Cambria"/>
        </w:rPr>
        <w:t xml:space="preserve">. It’s obvious that we don’t have privileged access to our biases and </w:t>
      </w:r>
      <w:r w:rsidR="00FE796B" w:rsidRPr="008A44DE">
        <w:rPr>
          <w:rFonts w:ascii="Cambria" w:hAnsi="Cambria"/>
        </w:rPr>
        <w:t>underlying neurological processes</w:t>
      </w:r>
      <w:r w:rsidR="00086791" w:rsidRPr="008A44DE">
        <w:rPr>
          <w:rFonts w:ascii="Cambria" w:hAnsi="Cambria"/>
        </w:rPr>
        <w:t xml:space="preserve">, or to what are in fact good reasons. </w:t>
      </w:r>
    </w:p>
    <w:p w14:paraId="1A064E6F" w14:textId="77777777" w:rsidR="009C2AF1" w:rsidRPr="00691265" w:rsidRDefault="009C2AF1" w:rsidP="00C51216">
      <w:pPr>
        <w:spacing w:line="360" w:lineRule="auto"/>
        <w:contextualSpacing/>
      </w:pPr>
    </w:p>
    <w:p w14:paraId="5B6A7BED" w14:textId="2C751037" w:rsidR="00047EE0" w:rsidRPr="008A44DE" w:rsidRDefault="008E7DD6" w:rsidP="00C51216">
      <w:pPr>
        <w:pStyle w:val="Heading2"/>
        <w:spacing w:line="360" w:lineRule="auto"/>
        <w:rPr>
          <w:rFonts w:ascii="Cambria" w:hAnsi="Cambria"/>
        </w:rPr>
      </w:pPr>
      <w:r w:rsidRPr="008A44DE">
        <w:rPr>
          <w:rFonts w:ascii="Cambria" w:hAnsi="Cambria"/>
        </w:rPr>
        <w:t xml:space="preserve">3.2 </w:t>
      </w:r>
      <w:r w:rsidR="006C156A" w:rsidRPr="008A44DE">
        <w:rPr>
          <w:rFonts w:ascii="Cambria" w:hAnsi="Cambria"/>
        </w:rPr>
        <w:t xml:space="preserve">Against </w:t>
      </w:r>
      <w:r w:rsidR="00FE796B" w:rsidRPr="008A44DE">
        <w:rPr>
          <w:rFonts w:ascii="Cambria" w:hAnsi="Cambria"/>
        </w:rPr>
        <w:t>t</w:t>
      </w:r>
      <w:r w:rsidR="006C156A" w:rsidRPr="008A44DE">
        <w:rPr>
          <w:rFonts w:ascii="Cambria" w:hAnsi="Cambria"/>
        </w:rPr>
        <w:t>he Orthodoxy</w:t>
      </w:r>
    </w:p>
    <w:p w14:paraId="3EFF7FBE" w14:textId="4E1802DD" w:rsidR="004B0FFB" w:rsidRDefault="00D81639" w:rsidP="00D81639">
      <w:pPr>
        <w:spacing w:line="360" w:lineRule="auto"/>
        <w:contextualSpacing/>
        <w:rPr>
          <w:rFonts w:ascii="Cambria" w:hAnsi="Cambria"/>
        </w:rPr>
      </w:pPr>
      <w:r>
        <w:rPr>
          <w:rFonts w:ascii="Cambria" w:hAnsi="Cambria"/>
        </w:rPr>
        <w:t>W</w:t>
      </w:r>
      <w:r w:rsidR="00FE796B" w:rsidRPr="00AD4393">
        <w:rPr>
          <w:rFonts w:ascii="Cambria" w:hAnsi="Cambria"/>
        </w:rPr>
        <w:t xml:space="preserve">e can challenge the orthodoxy in various ways. </w:t>
      </w:r>
      <w:r w:rsidR="00A373A0">
        <w:rPr>
          <w:rFonts w:ascii="Cambria" w:hAnsi="Cambria"/>
        </w:rPr>
        <w:t>And</w:t>
      </w:r>
      <w:r w:rsidR="00FE796B" w:rsidRPr="00AD4393">
        <w:rPr>
          <w:rFonts w:ascii="Cambria" w:hAnsi="Cambria"/>
        </w:rPr>
        <w:t xml:space="preserve"> d</w:t>
      </w:r>
      <w:r w:rsidR="00BD11CB" w:rsidRPr="00AD4393">
        <w:rPr>
          <w:rFonts w:ascii="Cambria" w:hAnsi="Cambria"/>
        </w:rPr>
        <w:t xml:space="preserve">espite the lack of explicit </w:t>
      </w:r>
      <w:r w:rsidR="00BD11CB" w:rsidRPr="000A068E">
        <w:rPr>
          <w:rFonts w:ascii="Cambria" w:hAnsi="Cambria"/>
        </w:rPr>
        <w:t>discussion</w:t>
      </w:r>
      <w:r w:rsidR="00FE796B" w:rsidRPr="000A068E">
        <w:rPr>
          <w:rFonts w:ascii="Cambria" w:hAnsi="Cambria"/>
        </w:rPr>
        <w:t xml:space="preserve">, various authors implicitly </w:t>
      </w:r>
      <w:r>
        <w:rPr>
          <w:rFonts w:ascii="Cambria" w:hAnsi="Cambria"/>
        </w:rPr>
        <w:t>oppose the orthodoxy, by defending views that conflict with it.</w:t>
      </w:r>
    </w:p>
    <w:p w14:paraId="0A32B7BF" w14:textId="77777777" w:rsidR="00F03A5B" w:rsidRPr="000A068E" w:rsidRDefault="00F03A5B" w:rsidP="00D81639">
      <w:pPr>
        <w:spacing w:line="360" w:lineRule="auto"/>
        <w:contextualSpacing/>
        <w:rPr>
          <w:rFonts w:ascii="Cambria" w:hAnsi="Cambria"/>
        </w:rPr>
      </w:pPr>
    </w:p>
    <w:p w14:paraId="7FE39943" w14:textId="636604D5" w:rsidR="004B0FFB" w:rsidRPr="000A4C53" w:rsidRDefault="004B0FFB" w:rsidP="00CC2668">
      <w:pPr>
        <w:spacing w:line="360" w:lineRule="auto"/>
        <w:rPr>
          <w:rFonts w:ascii="Cambria" w:hAnsi="Cambria"/>
        </w:rPr>
      </w:pPr>
      <w:r w:rsidRPr="000A068E">
        <w:rPr>
          <w:rFonts w:ascii="Cambria" w:hAnsi="Cambria"/>
        </w:rPr>
        <w:t xml:space="preserve">(1) </w:t>
      </w:r>
      <w:r w:rsidR="00BA3218" w:rsidRPr="000A068E">
        <w:rPr>
          <w:rFonts w:ascii="Cambria" w:hAnsi="Cambria"/>
        </w:rPr>
        <w:t>On some accounts</w:t>
      </w:r>
      <w:r w:rsidR="00FE796B" w:rsidRPr="000A068E">
        <w:rPr>
          <w:rFonts w:ascii="Cambria" w:hAnsi="Cambria"/>
        </w:rPr>
        <w:t xml:space="preserve"> of the basing relation</w:t>
      </w:r>
      <w:r w:rsidR="00BA3218" w:rsidRPr="000A068E">
        <w:rPr>
          <w:rFonts w:ascii="Cambria" w:hAnsi="Cambria"/>
        </w:rPr>
        <w:t>, believing</w:t>
      </w:r>
      <w:r w:rsidR="000A068E" w:rsidRPr="000A068E">
        <w:rPr>
          <w:rFonts w:ascii="Cambria" w:hAnsi="Cambria"/>
        </w:rPr>
        <w:t xml:space="preserve"> that </w:t>
      </w:r>
      <w:r w:rsidR="000A068E" w:rsidRPr="000A068E">
        <w:rPr>
          <w:rFonts w:ascii="Cambria" w:hAnsi="Cambria"/>
          <w:i/>
          <w:iCs/>
        </w:rPr>
        <w:t>p</w:t>
      </w:r>
      <w:r w:rsidR="00BA3218" w:rsidRPr="000A068E">
        <w:rPr>
          <w:rFonts w:ascii="Cambria" w:hAnsi="Cambria"/>
        </w:rPr>
        <w:t xml:space="preserve"> </w:t>
      </w:r>
      <w:r w:rsidR="000A068E" w:rsidRPr="000A068E">
        <w:rPr>
          <w:rFonts w:ascii="Cambria" w:hAnsi="Cambria"/>
        </w:rPr>
        <w:t xml:space="preserve">for the reason that </w:t>
      </w:r>
      <w:r w:rsidR="000A068E" w:rsidRPr="000A068E">
        <w:rPr>
          <w:rFonts w:ascii="Cambria" w:hAnsi="Cambria"/>
          <w:i/>
          <w:iCs/>
        </w:rPr>
        <w:t>q</w:t>
      </w:r>
      <w:r w:rsidR="00BA3218" w:rsidRPr="000A068E">
        <w:rPr>
          <w:rFonts w:ascii="Cambria" w:hAnsi="Cambria"/>
          <w:i/>
          <w:iCs/>
        </w:rPr>
        <w:t xml:space="preserve"> </w:t>
      </w:r>
      <w:r w:rsidR="00BA3218" w:rsidRPr="000A068E">
        <w:rPr>
          <w:rFonts w:ascii="Cambria" w:hAnsi="Cambria"/>
        </w:rPr>
        <w:t xml:space="preserve">isn’t a causal relation after all. </w:t>
      </w:r>
      <w:r w:rsidRPr="000A068E">
        <w:rPr>
          <w:rFonts w:ascii="Cambria" w:hAnsi="Cambria"/>
        </w:rPr>
        <w:t xml:space="preserve">Instead </w:t>
      </w:r>
      <w:r w:rsidR="000A068E" w:rsidRPr="000A068E">
        <w:rPr>
          <w:rFonts w:ascii="Cambria" w:hAnsi="Cambria"/>
        </w:rPr>
        <w:t>perhaps</w:t>
      </w:r>
      <w:r w:rsidRPr="000A068E">
        <w:rPr>
          <w:rFonts w:ascii="Cambria" w:hAnsi="Cambria"/>
        </w:rPr>
        <w:t xml:space="preserve"> </w:t>
      </w:r>
      <w:r w:rsidR="000A068E" w:rsidRPr="000A068E">
        <w:rPr>
          <w:rFonts w:ascii="Cambria" w:hAnsi="Cambria"/>
        </w:rPr>
        <w:t>it</w:t>
      </w:r>
      <w:r w:rsidRPr="000A068E">
        <w:rPr>
          <w:rFonts w:ascii="Cambria" w:hAnsi="Cambria"/>
        </w:rPr>
        <w:t xml:space="preserve"> </w:t>
      </w:r>
      <w:r w:rsidR="0041109D" w:rsidRPr="000A068E">
        <w:rPr>
          <w:rFonts w:ascii="Cambria" w:hAnsi="Cambria"/>
        </w:rPr>
        <w:t>consists</w:t>
      </w:r>
      <w:r w:rsidRPr="000A068E">
        <w:rPr>
          <w:rFonts w:ascii="Cambria" w:hAnsi="Cambria"/>
        </w:rPr>
        <w:t xml:space="preserve"> in believing </w:t>
      </w:r>
      <w:r w:rsidR="008E1AE0" w:rsidRPr="000A068E">
        <w:rPr>
          <w:rFonts w:ascii="Cambria" w:hAnsi="Cambria"/>
        </w:rPr>
        <w:t xml:space="preserve">that </w:t>
      </w:r>
      <w:r w:rsidRPr="000A068E">
        <w:rPr>
          <w:rFonts w:ascii="Cambria" w:hAnsi="Cambria"/>
          <w:i/>
          <w:iCs/>
        </w:rPr>
        <w:t>p</w:t>
      </w:r>
      <w:r w:rsidRPr="000A068E">
        <w:rPr>
          <w:rFonts w:ascii="Cambria" w:hAnsi="Cambria"/>
        </w:rPr>
        <w:t xml:space="preserve">, believing </w:t>
      </w:r>
      <w:r w:rsidR="008E1AE0" w:rsidRPr="000A068E">
        <w:rPr>
          <w:rFonts w:ascii="Cambria" w:hAnsi="Cambria"/>
        </w:rPr>
        <w:t xml:space="preserve">that </w:t>
      </w:r>
      <w:r w:rsidRPr="000A068E">
        <w:rPr>
          <w:rFonts w:ascii="Cambria" w:hAnsi="Cambria"/>
          <w:i/>
          <w:iCs/>
        </w:rPr>
        <w:t>q</w:t>
      </w:r>
      <w:r w:rsidRPr="000A068E">
        <w:rPr>
          <w:rFonts w:ascii="Cambria" w:hAnsi="Cambria"/>
        </w:rPr>
        <w:t xml:space="preserve">, and believing that </w:t>
      </w:r>
      <w:r w:rsidR="00BF2D39">
        <w:rPr>
          <w:rFonts w:ascii="Cambria" w:hAnsi="Cambria"/>
        </w:rPr>
        <w:t>p</w:t>
      </w:r>
      <w:r w:rsidRPr="00BF2D39">
        <w:rPr>
          <w:rFonts w:ascii="Cambria" w:hAnsi="Cambria"/>
          <w:i/>
          <w:iCs/>
        </w:rPr>
        <w:t xml:space="preserve"> is a good reason for believing that </w:t>
      </w:r>
      <w:r w:rsidR="00BF2D39">
        <w:rPr>
          <w:rFonts w:ascii="Cambria" w:hAnsi="Cambria"/>
        </w:rPr>
        <w:t>q, (</w:t>
      </w:r>
      <w:r w:rsidR="00AE3CAD" w:rsidRPr="000A068E">
        <w:rPr>
          <w:rFonts w:ascii="Cambria" w:hAnsi="Cambria"/>
        </w:rPr>
        <w:t>e.g.,</w:t>
      </w:r>
      <w:r w:rsidRPr="000A068E">
        <w:rPr>
          <w:rFonts w:ascii="Cambria" w:hAnsi="Cambria"/>
        </w:rPr>
        <w:t xml:space="preserve"> </w:t>
      </w:r>
      <w:r w:rsidRPr="000A068E">
        <w:rPr>
          <w:rFonts w:ascii="Cambria" w:hAnsi="Cambria"/>
        </w:rPr>
        <w:fldChar w:fldCharType="begin"/>
      </w:r>
      <w:r w:rsidR="00A50E91">
        <w:rPr>
          <w:rFonts w:ascii="Cambria" w:hAnsi="Cambria"/>
        </w:rPr>
        <w:instrText xml:space="preserve"> ADDIN ZOTERO_ITEM CSL_CITATION {"citationID":"1FihMWbt","properties":{"formattedCitation":"(Leite, 2008; Setiya, 2013)","plainCitation":"(Leite, 2008; Setiya, 2013)","dontUpdate":true,"noteIndex":0},"citationItems":[{"id":139,"uris":["http://zotero.org/users/2123117/items/5935MXG8",["http://zotero.org/users/2123117/items/5935MXG8"]],"itemData":{"id":139,"type":"article-journal","container-title":"Synthese","DOI":"10.1007/s11229-006-9093-1","page":"419–441","title":"Believing one's reasons are good","volume":"161","author":[{"family":"Leite","given":"Adam"}],"issued":{"date-parts":[["2008"]]}}},{"id":110,"uris":["http://zotero.org/users/2123117/items/GBHDW8GA",["http://zotero.org/users/2123117/items/GBHDW8GA"]],"itemData":{"id":110,"type":"article-journal","container-title":"Philosophical Issues","DOI":"10.1111/phis.12009","issue":"1","page":"179-198","title":"Epistemic Agency: Some Doubts","volume":"23","author":[{"family":"Setiya","given":"Kieran"}],"issued":{"date-parts":[["2013"]]}}}],"schema":"https://github.com/citation-style-language/schema/raw/master/csl-citation.json"} </w:instrText>
      </w:r>
      <w:r w:rsidRPr="000A068E">
        <w:rPr>
          <w:rFonts w:ascii="Cambria" w:hAnsi="Cambria"/>
        </w:rPr>
        <w:fldChar w:fldCharType="separate"/>
      </w:r>
      <w:r w:rsidRPr="000A068E">
        <w:rPr>
          <w:rFonts w:ascii="Cambria" w:hAnsi="Cambria"/>
        </w:rPr>
        <w:t xml:space="preserve"> Setiya 2013</w:t>
      </w:r>
      <w:r w:rsidRPr="000A068E">
        <w:rPr>
          <w:rFonts w:ascii="Cambria" w:hAnsi="Cambria"/>
        </w:rPr>
        <w:fldChar w:fldCharType="end"/>
      </w:r>
      <w:r w:rsidR="00A373A0">
        <w:rPr>
          <w:rFonts w:ascii="Cambria" w:hAnsi="Cambria"/>
        </w:rPr>
        <w:t>)</w:t>
      </w:r>
      <w:r w:rsidRPr="000A068E">
        <w:rPr>
          <w:rFonts w:ascii="Cambria" w:hAnsi="Cambria"/>
        </w:rPr>
        <w:t xml:space="preserve">. This </w:t>
      </w:r>
      <w:r w:rsidR="005F11CC" w:rsidRPr="000A068E">
        <w:rPr>
          <w:rFonts w:ascii="Cambria" w:hAnsi="Cambria"/>
        </w:rPr>
        <w:t xml:space="preserve">avoids the worry </w:t>
      </w:r>
      <w:r w:rsidR="000A068E" w:rsidRPr="000A068E">
        <w:rPr>
          <w:rFonts w:ascii="Cambria" w:hAnsi="Cambria"/>
        </w:rPr>
        <w:t>concerning</w:t>
      </w:r>
      <w:r w:rsidR="008E1AE0" w:rsidRPr="000A068E">
        <w:rPr>
          <w:rFonts w:ascii="Cambria" w:hAnsi="Cambria"/>
        </w:rPr>
        <w:t xml:space="preserve"> </w:t>
      </w:r>
      <w:r w:rsidRPr="000A068E">
        <w:rPr>
          <w:rFonts w:ascii="Cambria" w:hAnsi="Cambria"/>
        </w:rPr>
        <w:t>non-inferential knowledge of causal relation</w:t>
      </w:r>
      <w:r w:rsidR="00BA3218" w:rsidRPr="000A068E">
        <w:rPr>
          <w:rFonts w:ascii="Cambria" w:hAnsi="Cambria"/>
        </w:rPr>
        <w:t>s</w:t>
      </w:r>
      <w:r w:rsidRPr="000A068E">
        <w:rPr>
          <w:rFonts w:ascii="Cambria" w:hAnsi="Cambria"/>
        </w:rPr>
        <w:t>. Further</w:t>
      </w:r>
      <w:r w:rsidR="00BF2D39">
        <w:rPr>
          <w:rFonts w:ascii="Cambria" w:hAnsi="Cambria"/>
        </w:rPr>
        <w:t>more</w:t>
      </w:r>
      <w:r w:rsidRPr="000A068E">
        <w:rPr>
          <w:rFonts w:ascii="Cambria" w:hAnsi="Cambria"/>
        </w:rPr>
        <w:t xml:space="preserve">, it </w:t>
      </w:r>
      <w:r w:rsidR="00BA3218" w:rsidRPr="000A068E">
        <w:rPr>
          <w:rFonts w:ascii="Cambria" w:hAnsi="Cambria"/>
        </w:rPr>
        <w:t xml:space="preserve">follows naturally </w:t>
      </w:r>
      <w:r w:rsidR="00AE3CAD" w:rsidRPr="000A068E">
        <w:rPr>
          <w:rFonts w:ascii="Cambria" w:hAnsi="Cambria"/>
        </w:rPr>
        <w:t xml:space="preserve">from this account </w:t>
      </w:r>
      <w:r w:rsidR="00BA3218" w:rsidRPr="000A068E">
        <w:rPr>
          <w:rFonts w:ascii="Cambria" w:hAnsi="Cambria"/>
        </w:rPr>
        <w:t xml:space="preserve">that </w:t>
      </w:r>
      <w:r w:rsidRPr="000A068E">
        <w:rPr>
          <w:rFonts w:ascii="Cambria" w:hAnsi="Cambria"/>
        </w:rPr>
        <w:t>we also have distinctive access to our reasons</w:t>
      </w:r>
      <w:r w:rsidR="00BF2D39">
        <w:rPr>
          <w:rFonts w:ascii="Cambria" w:hAnsi="Cambria"/>
        </w:rPr>
        <w:t>.</w:t>
      </w:r>
      <w:r w:rsidRPr="000A068E">
        <w:rPr>
          <w:rFonts w:ascii="Cambria" w:hAnsi="Cambria"/>
        </w:rPr>
        <w:t xml:space="preserve"> After all, self-knowledge of our reasons in this case would just straightforwardly reduce to the self-knowledge of belief, namely knowing that you believe </w:t>
      </w:r>
      <w:r w:rsidRPr="000A4C53">
        <w:rPr>
          <w:rFonts w:ascii="Cambria" w:hAnsi="Cambria"/>
        </w:rPr>
        <w:t xml:space="preserve">that </w:t>
      </w:r>
      <w:r w:rsidR="00BF2D39">
        <w:rPr>
          <w:rFonts w:ascii="Cambria" w:hAnsi="Cambria"/>
        </w:rPr>
        <w:t>p</w:t>
      </w:r>
      <w:r w:rsidRPr="00BF2D39">
        <w:rPr>
          <w:rFonts w:ascii="Cambria" w:hAnsi="Cambria"/>
          <w:i/>
          <w:iCs/>
        </w:rPr>
        <w:t xml:space="preserve"> is a good reason</w:t>
      </w:r>
      <w:r w:rsidR="008E1AE0" w:rsidRPr="00BF2D39">
        <w:rPr>
          <w:rFonts w:ascii="Cambria" w:hAnsi="Cambria"/>
          <w:i/>
          <w:iCs/>
        </w:rPr>
        <w:t xml:space="preserve"> for believing that </w:t>
      </w:r>
      <w:r w:rsidR="00BF2D39">
        <w:rPr>
          <w:rFonts w:ascii="Cambria" w:hAnsi="Cambria"/>
        </w:rPr>
        <w:t>q</w:t>
      </w:r>
      <w:r w:rsidRPr="000A4C53">
        <w:rPr>
          <w:rFonts w:ascii="Cambria" w:hAnsi="Cambria"/>
        </w:rPr>
        <w:t xml:space="preserve"> </w:t>
      </w:r>
      <w:r w:rsidR="00F63716">
        <w:rPr>
          <w:rFonts w:ascii="Cambria" w:hAnsi="Cambria"/>
        </w:rPr>
        <w:fldChar w:fldCharType="begin"/>
      </w:r>
      <w:r w:rsidR="00F63716">
        <w:rPr>
          <w:rFonts w:ascii="Cambria" w:hAnsi="Cambria"/>
        </w:rPr>
        <w:instrText xml:space="preserve"> ADDIN ZOTERO_ITEM CSL_CITATION {"citationID":"IdNVEfLe","properties":{"formattedCitation":"(Setiya, 2013)","plainCitation":"(Setiya, 2013)","noteIndex":0},"citationItems":[{"id":110,"uris":["http://zotero.org/users/2123117/items/GBHDW8GA",["http://zotero.org/users/2123117/items/GBHDW8GA"]],"itemData":{"id":110,"type":"article-journal","container-title":"Philosophical Issues","DOI":"10.1111/phis.12009","issue":"1","page":"179-198","title":"Epistemic Agency: Some Doubts","volume":"23","author":[{"family":"Setiya","given":"Kieran"}],"issued":{"date-parts":[["2013"]]}}}],"schema":"https://github.com/citation-style-language/schema/raw/master/csl-citation.json"} </w:instrText>
      </w:r>
      <w:r w:rsidR="00F63716">
        <w:rPr>
          <w:rFonts w:ascii="Cambria" w:hAnsi="Cambria"/>
        </w:rPr>
        <w:fldChar w:fldCharType="separate"/>
      </w:r>
      <w:r w:rsidR="00CC2668" w:rsidRPr="00CC2668">
        <w:rPr>
          <w:rFonts w:ascii="Cambria" w:hAnsi="Cambria"/>
        </w:rPr>
        <w:t>(Setiya 2013)</w:t>
      </w:r>
      <w:r w:rsidR="00F63716">
        <w:rPr>
          <w:rFonts w:ascii="Cambria" w:hAnsi="Cambria"/>
        </w:rPr>
        <w:fldChar w:fldCharType="end"/>
      </w:r>
      <w:r w:rsidR="00F63716">
        <w:rPr>
          <w:rFonts w:ascii="Cambria" w:hAnsi="Cambria"/>
        </w:rPr>
        <w:t>.</w:t>
      </w:r>
    </w:p>
    <w:p w14:paraId="7E07C0F4" w14:textId="19A50DCD" w:rsidR="00C51216" w:rsidRPr="00A5668D" w:rsidRDefault="004B0FFB" w:rsidP="00A5668D">
      <w:pPr>
        <w:spacing w:line="360" w:lineRule="auto"/>
        <w:rPr>
          <w:highlight w:val="yellow"/>
        </w:rPr>
      </w:pPr>
      <w:r w:rsidRPr="000A4C53">
        <w:rPr>
          <w:rFonts w:ascii="Cambria" w:hAnsi="Cambria"/>
        </w:rPr>
        <w:t xml:space="preserve">(2) </w:t>
      </w:r>
      <w:r w:rsidR="009719A9" w:rsidRPr="000A4C53">
        <w:rPr>
          <w:rFonts w:ascii="Cambria" w:hAnsi="Cambria"/>
        </w:rPr>
        <w:t xml:space="preserve">That we have </w:t>
      </w:r>
      <w:r w:rsidR="00BF2D39">
        <w:rPr>
          <w:rFonts w:ascii="Cambria" w:hAnsi="Cambria"/>
        </w:rPr>
        <w:t>distinctive</w:t>
      </w:r>
      <w:r w:rsidR="009719A9" w:rsidRPr="000A4C53">
        <w:rPr>
          <w:rFonts w:ascii="Cambria" w:hAnsi="Cambria"/>
        </w:rPr>
        <w:t xml:space="preserve"> self-knowledge </w:t>
      </w:r>
      <w:r w:rsidR="00EB0915" w:rsidRPr="000A4C53">
        <w:rPr>
          <w:rFonts w:ascii="Cambria" w:hAnsi="Cambria"/>
        </w:rPr>
        <w:t>of</w:t>
      </w:r>
      <w:r w:rsidR="009719A9" w:rsidRPr="000A4C53">
        <w:rPr>
          <w:rFonts w:ascii="Cambria" w:hAnsi="Cambria"/>
        </w:rPr>
        <w:t xml:space="preserve"> </w:t>
      </w:r>
      <w:r w:rsidR="008E1AE0" w:rsidRPr="000A4C53">
        <w:rPr>
          <w:rFonts w:ascii="Cambria" w:hAnsi="Cambria"/>
        </w:rPr>
        <w:t xml:space="preserve">our </w:t>
      </w:r>
      <w:r w:rsidR="009719A9" w:rsidRPr="000A4C53">
        <w:rPr>
          <w:rFonts w:ascii="Cambria" w:hAnsi="Cambria"/>
        </w:rPr>
        <w:t xml:space="preserve">reasons </w:t>
      </w:r>
      <w:r w:rsidR="008E1AE0" w:rsidRPr="000A4C53">
        <w:rPr>
          <w:rFonts w:ascii="Cambria" w:hAnsi="Cambria"/>
        </w:rPr>
        <w:t>follows</w:t>
      </w:r>
      <w:r w:rsidR="009719A9" w:rsidRPr="000A4C53">
        <w:rPr>
          <w:rFonts w:ascii="Cambria" w:hAnsi="Cambria"/>
        </w:rPr>
        <w:t xml:space="preserve"> </w:t>
      </w:r>
      <w:r w:rsidR="000A068E" w:rsidRPr="000A4C53">
        <w:rPr>
          <w:rFonts w:ascii="Cambria" w:hAnsi="Cambria"/>
        </w:rPr>
        <w:t>naturally</w:t>
      </w:r>
      <w:r w:rsidR="009719A9" w:rsidRPr="000A4C53">
        <w:rPr>
          <w:rFonts w:ascii="Cambria" w:hAnsi="Cambria"/>
        </w:rPr>
        <w:t xml:space="preserve"> from a</w:t>
      </w:r>
      <w:r w:rsidR="00BA3218" w:rsidRPr="000A4C53">
        <w:rPr>
          <w:rFonts w:ascii="Cambria" w:hAnsi="Cambria"/>
        </w:rPr>
        <w:t xml:space="preserve">n </w:t>
      </w:r>
      <w:proofErr w:type="spellStart"/>
      <w:r w:rsidR="00BA3218" w:rsidRPr="000A4C53">
        <w:rPr>
          <w:rFonts w:ascii="Cambria" w:hAnsi="Cambria"/>
        </w:rPr>
        <w:t>agentialist</w:t>
      </w:r>
      <w:proofErr w:type="spellEnd"/>
      <w:r w:rsidR="009719A9" w:rsidRPr="000A4C53">
        <w:rPr>
          <w:rFonts w:ascii="Cambria" w:hAnsi="Cambria"/>
        </w:rPr>
        <w:t xml:space="preserve"> account</w:t>
      </w:r>
      <w:r w:rsidR="000A068E" w:rsidRPr="000A4C53">
        <w:rPr>
          <w:rFonts w:ascii="Cambria" w:hAnsi="Cambria"/>
        </w:rPr>
        <w:t xml:space="preserve"> of self-knowledge given the role it gives to reasoning and deliberation</w:t>
      </w:r>
      <w:r w:rsidR="009719A9" w:rsidRPr="000A4C53">
        <w:rPr>
          <w:rFonts w:ascii="Cambria" w:hAnsi="Cambria"/>
        </w:rPr>
        <w:t xml:space="preserve">. </w:t>
      </w:r>
      <w:r w:rsidR="00D81639">
        <w:rPr>
          <w:rFonts w:ascii="Cambria" w:hAnsi="Cambria"/>
        </w:rPr>
        <w:t xml:space="preserve">For example, </w:t>
      </w:r>
      <w:r w:rsidR="009719A9" w:rsidRPr="000A4C53">
        <w:rPr>
          <w:rFonts w:ascii="Cambria" w:hAnsi="Cambria"/>
        </w:rPr>
        <w:t xml:space="preserve">recall </w:t>
      </w:r>
      <w:r w:rsidR="00EB0915" w:rsidRPr="000A4C53">
        <w:rPr>
          <w:rFonts w:ascii="Cambria" w:hAnsi="Cambria"/>
        </w:rPr>
        <w:t>that for Burge,</w:t>
      </w:r>
      <w:r w:rsidR="009719A9" w:rsidRPr="000A4C53">
        <w:rPr>
          <w:rFonts w:ascii="Cambria" w:hAnsi="Cambria"/>
        </w:rPr>
        <w:t xml:space="preserve"> part of occupying the reviewing perspective is that we can evaluate our beliefs and </w:t>
      </w:r>
      <w:r w:rsidR="009719A9" w:rsidRPr="000A4C53">
        <w:rPr>
          <w:rFonts w:ascii="Cambria" w:hAnsi="Cambria"/>
          <w:i/>
          <w:iCs/>
        </w:rPr>
        <w:t>our reasons for them</w:t>
      </w:r>
      <w:r w:rsidR="000A4C53" w:rsidRPr="000A4C53">
        <w:rPr>
          <w:rFonts w:ascii="Cambria" w:hAnsi="Cambria"/>
        </w:rPr>
        <w:t xml:space="preserve">; surely our rational entitlements would therefore extend </w:t>
      </w:r>
      <w:r w:rsidR="00BF2D39">
        <w:rPr>
          <w:rFonts w:ascii="Cambria" w:hAnsi="Cambria"/>
        </w:rPr>
        <w:t>to self-ascribing our reasons as reasons</w:t>
      </w:r>
      <w:r w:rsidR="000A068E" w:rsidRPr="000A4C53">
        <w:rPr>
          <w:rFonts w:ascii="Cambria" w:hAnsi="Cambria"/>
        </w:rPr>
        <w:t xml:space="preserve">. </w:t>
      </w:r>
      <w:r w:rsidR="00EB0915" w:rsidRPr="000A4C53">
        <w:rPr>
          <w:rFonts w:ascii="Cambria" w:hAnsi="Cambria"/>
        </w:rPr>
        <w:t xml:space="preserve">And </w:t>
      </w:r>
      <w:r w:rsidR="00BF2D39">
        <w:rPr>
          <w:rFonts w:ascii="Cambria" w:hAnsi="Cambria"/>
        </w:rPr>
        <w:t>following</w:t>
      </w:r>
      <w:r w:rsidR="00EB0915" w:rsidRPr="000A4C53">
        <w:rPr>
          <w:rFonts w:ascii="Cambria" w:hAnsi="Cambria"/>
        </w:rPr>
        <w:t xml:space="preserve"> a </w:t>
      </w:r>
      <w:proofErr w:type="spellStart"/>
      <w:r w:rsidR="00EB0915" w:rsidRPr="00C62DE7">
        <w:rPr>
          <w:rFonts w:ascii="Cambria" w:hAnsi="Cambria"/>
        </w:rPr>
        <w:t>Moranean</w:t>
      </w:r>
      <w:proofErr w:type="spellEnd"/>
      <w:r w:rsidR="00EB0915" w:rsidRPr="00C62DE7">
        <w:rPr>
          <w:rFonts w:ascii="Cambria" w:hAnsi="Cambria"/>
        </w:rPr>
        <w:t xml:space="preserve"> approach, </w:t>
      </w:r>
      <w:r w:rsidR="000A4C53" w:rsidRPr="00C62DE7">
        <w:rPr>
          <w:rFonts w:ascii="Cambria" w:hAnsi="Cambria"/>
        </w:rPr>
        <w:t xml:space="preserve">doxastic deliberation </w:t>
      </w:r>
      <w:r w:rsidR="000A4C53" w:rsidRPr="00C62DE7">
        <w:rPr>
          <w:rFonts w:ascii="Cambria" w:hAnsi="Cambria"/>
        </w:rPr>
        <w:lastRenderedPageBreak/>
        <w:t>involves</w:t>
      </w:r>
      <w:r w:rsidR="0014652F" w:rsidRPr="00C62DE7">
        <w:rPr>
          <w:rFonts w:ascii="Cambria" w:hAnsi="Cambria"/>
        </w:rPr>
        <w:t xml:space="preserve"> </w:t>
      </w:r>
      <w:r w:rsidR="009719A9" w:rsidRPr="00C62DE7">
        <w:rPr>
          <w:rFonts w:ascii="Cambria" w:hAnsi="Cambria"/>
        </w:rPr>
        <w:t xml:space="preserve">considering the </w:t>
      </w:r>
      <w:r w:rsidR="000A4C53" w:rsidRPr="00C62DE7">
        <w:rPr>
          <w:rFonts w:ascii="Cambria" w:hAnsi="Cambria"/>
        </w:rPr>
        <w:t xml:space="preserve">relevant </w:t>
      </w:r>
      <w:r w:rsidR="009719A9" w:rsidRPr="00C62DE7">
        <w:rPr>
          <w:rFonts w:ascii="Cambria" w:hAnsi="Cambria"/>
        </w:rPr>
        <w:t xml:space="preserve">reasons and forming a belief on their basis. So, if </w:t>
      </w:r>
      <w:r w:rsidR="00BF2D39" w:rsidRPr="00C62DE7">
        <w:rPr>
          <w:rFonts w:ascii="Cambria" w:hAnsi="Cambria"/>
        </w:rPr>
        <w:t>we are</w:t>
      </w:r>
      <w:r w:rsidR="009719A9" w:rsidRPr="00C62DE7">
        <w:rPr>
          <w:rFonts w:ascii="Cambria" w:hAnsi="Cambria"/>
        </w:rPr>
        <w:t xml:space="preserve"> entitled to assume that </w:t>
      </w:r>
      <w:r w:rsidR="00BF2D39" w:rsidRPr="00C62DE7">
        <w:rPr>
          <w:rFonts w:ascii="Cambria" w:hAnsi="Cambria"/>
        </w:rPr>
        <w:t>we are</w:t>
      </w:r>
      <w:r w:rsidR="009719A9" w:rsidRPr="00C62DE7">
        <w:rPr>
          <w:rFonts w:ascii="Cambria" w:hAnsi="Cambria"/>
        </w:rPr>
        <w:t xml:space="preserve"> deliberating</w:t>
      </w:r>
      <w:r w:rsidR="003706A6" w:rsidRPr="00C62DE7">
        <w:rPr>
          <w:rFonts w:ascii="Cambria" w:hAnsi="Cambria"/>
        </w:rPr>
        <w:t xml:space="preserve">, </w:t>
      </w:r>
      <w:r w:rsidR="009719A9" w:rsidRPr="00C62DE7">
        <w:rPr>
          <w:rFonts w:ascii="Cambria" w:hAnsi="Cambria"/>
        </w:rPr>
        <w:t xml:space="preserve">then </w:t>
      </w:r>
      <w:r w:rsidR="00BF2D39" w:rsidRPr="00C62DE7">
        <w:rPr>
          <w:rFonts w:ascii="Cambria" w:hAnsi="Cambria"/>
        </w:rPr>
        <w:t>we</w:t>
      </w:r>
      <w:r w:rsidR="009719A9" w:rsidRPr="00C62DE7">
        <w:rPr>
          <w:rFonts w:ascii="Cambria" w:hAnsi="Cambria"/>
        </w:rPr>
        <w:t xml:space="preserve"> would presumably also be entitled to assume that </w:t>
      </w:r>
      <w:r w:rsidR="00BF2D39" w:rsidRPr="00C62DE7">
        <w:rPr>
          <w:rFonts w:ascii="Cambria" w:hAnsi="Cambria"/>
        </w:rPr>
        <w:t>we hold</w:t>
      </w:r>
      <w:r w:rsidR="009719A9" w:rsidRPr="00C62DE7">
        <w:rPr>
          <w:rFonts w:ascii="Cambria" w:hAnsi="Cambria"/>
        </w:rPr>
        <w:t xml:space="preserve"> the belief on the basis of the reasons </w:t>
      </w:r>
      <w:r w:rsidR="00BF2D39" w:rsidRPr="00C62DE7">
        <w:rPr>
          <w:rFonts w:ascii="Cambria" w:hAnsi="Cambria"/>
        </w:rPr>
        <w:t>we</w:t>
      </w:r>
      <w:r w:rsidR="009719A9" w:rsidRPr="00C62DE7">
        <w:rPr>
          <w:rFonts w:ascii="Cambria" w:hAnsi="Cambria"/>
        </w:rPr>
        <w:t xml:space="preserve"> considered</w:t>
      </w:r>
      <w:r w:rsidR="00C51216" w:rsidRPr="00C62DE7">
        <w:rPr>
          <w:rFonts w:ascii="Cambria" w:hAnsi="Cambria"/>
        </w:rPr>
        <w:t xml:space="preserve"> </w:t>
      </w:r>
      <w:r w:rsidR="00C51216" w:rsidRPr="00C62DE7">
        <w:rPr>
          <w:rFonts w:ascii="Cambria" w:hAnsi="Cambria"/>
        </w:rPr>
        <w:fldChar w:fldCharType="begin"/>
      </w:r>
      <w:r w:rsidR="0075407B">
        <w:rPr>
          <w:rFonts w:ascii="Cambria" w:hAnsi="Cambria"/>
        </w:rPr>
        <w:instrText xml:space="preserve"> ADDIN ZOTERO_ITEM CSL_CITATION {"citationID":"IA24pAGs","properties":{"formattedCitation":"(Boyle, 2011b)","plainCitation":"(Boyle, 2011b)","dontUpdate":true,"noteIndex":0},"citationItems":[{"id":34,"uris":["http://zotero.org/users/2123117/items/HMJR83GI"],"itemData":{"id":34,"type":"article-journal","container-title":"Philosophers' Imprint","issue":"17","page":"1-24","title":"'Making up Your Mind' and the Activity of Reason","volume":"11","author":[{"family":"Boyle","given":"Matthew"}],"issued":{"date-parts":[["2011"]]}}}],"schema":"https://github.com/citation-style-language/schema/raw/master/csl-citation.json"} </w:instrText>
      </w:r>
      <w:r w:rsidR="00C51216" w:rsidRPr="00C62DE7">
        <w:rPr>
          <w:rFonts w:ascii="Cambria" w:hAnsi="Cambria"/>
        </w:rPr>
        <w:fldChar w:fldCharType="separate"/>
      </w:r>
      <w:r w:rsidR="00C51216" w:rsidRPr="00C62DE7">
        <w:rPr>
          <w:rFonts w:ascii="Cambria" w:hAnsi="Cambria"/>
        </w:rPr>
        <w:t>(Boyle 2011b:</w:t>
      </w:r>
      <w:r w:rsidR="00C51216" w:rsidRPr="00C62DE7">
        <w:rPr>
          <w:rFonts w:ascii="Cambria" w:hAnsi="Cambria"/>
        </w:rPr>
        <w:fldChar w:fldCharType="end"/>
      </w:r>
      <w:r w:rsidR="00C51216" w:rsidRPr="00C62DE7">
        <w:rPr>
          <w:rFonts w:ascii="Cambria" w:hAnsi="Cambria"/>
        </w:rPr>
        <w:t xml:space="preserve"> 7-8). </w:t>
      </w:r>
    </w:p>
    <w:p w14:paraId="226CC065" w14:textId="36C8DA01" w:rsidR="00047EE0" w:rsidRPr="000A4C53" w:rsidRDefault="0002360C" w:rsidP="00A5668D">
      <w:pPr>
        <w:spacing w:line="360" w:lineRule="auto"/>
        <w:rPr>
          <w:rFonts w:ascii="Cambria" w:hAnsi="Cambria"/>
        </w:rPr>
      </w:pPr>
      <w:r w:rsidRPr="000A4C53">
        <w:rPr>
          <w:rFonts w:ascii="Cambria" w:hAnsi="Cambria"/>
        </w:rPr>
        <w:t xml:space="preserve">(3) </w:t>
      </w:r>
      <w:r w:rsidR="00C3175E">
        <w:rPr>
          <w:rFonts w:ascii="Cambria" w:hAnsi="Cambria"/>
        </w:rPr>
        <w:t>There’s also</w:t>
      </w:r>
      <w:r w:rsidRPr="000A4C53">
        <w:rPr>
          <w:rFonts w:ascii="Cambria" w:hAnsi="Cambria"/>
        </w:rPr>
        <w:t xml:space="preserve"> support and tools available from broad percept</w:t>
      </w:r>
      <w:r w:rsidR="009F407C" w:rsidRPr="000A4C53">
        <w:rPr>
          <w:rFonts w:ascii="Cambria" w:hAnsi="Cambria"/>
        </w:rPr>
        <w:t>ual</w:t>
      </w:r>
      <w:r w:rsidRPr="000A4C53">
        <w:rPr>
          <w:rFonts w:ascii="Cambria" w:hAnsi="Cambria"/>
        </w:rPr>
        <w:t xml:space="preserve"> models</w:t>
      </w:r>
      <w:r w:rsidR="00C3175E">
        <w:rPr>
          <w:rFonts w:ascii="Cambria" w:hAnsi="Cambria"/>
        </w:rPr>
        <w:t xml:space="preserve"> of self-knowledge</w:t>
      </w:r>
      <w:r w:rsidR="000A4C53" w:rsidRPr="000A4C53">
        <w:rPr>
          <w:rFonts w:ascii="Cambria" w:hAnsi="Cambria"/>
        </w:rPr>
        <w:t xml:space="preserve">, </w:t>
      </w:r>
      <w:r w:rsidR="00C3175E">
        <w:rPr>
          <w:rFonts w:ascii="Cambria" w:hAnsi="Cambria"/>
        </w:rPr>
        <w:t xml:space="preserve">even if we take epistemic basing to be a kind of causal relation. </w:t>
      </w:r>
      <w:r w:rsidR="0066759D" w:rsidRPr="000A4C53">
        <w:rPr>
          <w:rFonts w:ascii="Cambria" w:hAnsi="Cambria"/>
        </w:rPr>
        <w:t xml:space="preserve">Recall Armstrong’s remark from earlier that we can still be said to quasi-perceive beliefs </w:t>
      </w:r>
      <w:r w:rsidR="009F407C" w:rsidRPr="000A4C53">
        <w:rPr>
          <w:rFonts w:ascii="Cambria" w:hAnsi="Cambria"/>
        </w:rPr>
        <w:t xml:space="preserve">even if </w:t>
      </w:r>
      <w:r w:rsidR="00C3175E">
        <w:rPr>
          <w:rFonts w:ascii="Cambria" w:hAnsi="Cambria"/>
        </w:rPr>
        <w:t xml:space="preserve">we individuate them </w:t>
      </w:r>
      <w:r w:rsidR="00535937" w:rsidRPr="000A4C53">
        <w:rPr>
          <w:rFonts w:ascii="Cambria" w:hAnsi="Cambria"/>
        </w:rPr>
        <w:t>by their causal relations</w:t>
      </w:r>
      <w:r w:rsidR="0066759D" w:rsidRPr="000A4C53">
        <w:rPr>
          <w:rFonts w:ascii="Cambria" w:hAnsi="Cambria"/>
        </w:rPr>
        <w:t xml:space="preserve">, and that </w:t>
      </w:r>
      <w:r w:rsidR="009F407C" w:rsidRPr="000A4C53">
        <w:rPr>
          <w:rFonts w:ascii="Cambria" w:hAnsi="Cambria"/>
        </w:rPr>
        <w:t xml:space="preserve">bodily awareness of pressure already serves as precedence. </w:t>
      </w:r>
      <w:r w:rsidR="00C3175E">
        <w:rPr>
          <w:rFonts w:ascii="Cambria" w:hAnsi="Cambria"/>
        </w:rPr>
        <w:t xml:space="preserve">More controversially, some have also argued that we can visually perceive causal properties (e.g., Siegel </w:t>
      </w:r>
      <w:r w:rsidR="0034330A">
        <w:rPr>
          <w:rFonts w:ascii="Cambria" w:hAnsi="Cambria"/>
        </w:rPr>
        <w:fldChar w:fldCharType="begin"/>
      </w:r>
      <w:r w:rsidR="0075407B">
        <w:rPr>
          <w:rFonts w:ascii="Cambria" w:hAnsi="Cambria"/>
        </w:rPr>
        <w:instrText xml:space="preserve"> ADDIN ZOTERO_ITEM CSL_CITATION {"citationID":"3nYIO82r","properties":{"formattedCitation":"(Siegel, 2009)","plainCitation":"(Siegel, 2009)","dontUpdate":true,"noteIndex":0},"citationItems":[{"id":92,"uris":["http://zotero.org/users/2123117/items/FRN523DW"],"itemData":{"id":92,"type":"article-journal","container-title":"The Philosophical Quarterly","issue":"236","page":"519-540","title":"The Visual Experience of Causation","volume":"59","author":[{"family":"Siegel","given":"Susanna"}],"issued":{"date-parts":[["2009"]]}}}],"schema":"https://github.com/citation-style-language/schema/raw/master/csl-citation.json"} </w:instrText>
      </w:r>
      <w:r w:rsidR="0034330A">
        <w:rPr>
          <w:rFonts w:ascii="Cambria" w:hAnsi="Cambria"/>
        </w:rPr>
        <w:fldChar w:fldCharType="separate"/>
      </w:r>
      <w:r w:rsidR="0034330A" w:rsidRPr="0034330A">
        <w:rPr>
          <w:rFonts w:ascii="Cambria" w:hAnsi="Cambria"/>
        </w:rPr>
        <w:t>2009)</w:t>
      </w:r>
      <w:r w:rsidR="0034330A">
        <w:rPr>
          <w:rFonts w:ascii="Cambria" w:hAnsi="Cambria"/>
        </w:rPr>
        <w:fldChar w:fldCharType="end"/>
      </w:r>
      <w:r w:rsidR="00C3175E">
        <w:rPr>
          <w:rFonts w:ascii="Cambria" w:hAnsi="Cambria"/>
        </w:rPr>
        <w:t xml:space="preserve">. </w:t>
      </w:r>
      <w:r w:rsidR="009F407C" w:rsidRPr="000A4C53">
        <w:rPr>
          <w:rFonts w:ascii="Cambria" w:hAnsi="Cambria"/>
        </w:rPr>
        <w:t xml:space="preserve">So facts concerning </w:t>
      </w:r>
      <w:r w:rsidR="00C3175E">
        <w:rPr>
          <w:rFonts w:ascii="Cambria" w:hAnsi="Cambria"/>
        </w:rPr>
        <w:t>subjects’</w:t>
      </w:r>
      <w:r w:rsidR="009F407C" w:rsidRPr="000A4C53">
        <w:rPr>
          <w:rFonts w:ascii="Cambria" w:hAnsi="Cambria"/>
        </w:rPr>
        <w:t xml:space="preserve"> reasons could also be </w:t>
      </w:r>
      <w:r w:rsidR="00C3175E">
        <w:rPr>
          <w:rFonts w:ascii="Cambria" w:hAnsi="Cambria"/>
        </w:rPr>
        <w:t xml:space="preserve">introspectable, </w:t>
      </w:r>
      <w:r w:rsidR="009F407C" w:rsidRPr="000A4C53">
        <w:rPr>
          <w:rFonts w:ascii="Cambria" w:hAnsi="Cambria"/>
        </w:rPr>
        <w:t>especially if all that matters is the flow of information.</w:t>
      </w:r>
    </w:p>
    <w:p w14:paraId="412DB64B" w14:textId="2968D589" w:rsidR="00047EE0" w:rsidRPr="00F05212" w:rsidRDefault="0096369A" w:rsidP="0038231B">
      <w:pPr>
        <w:spacing w:line="360" w:lineRule="auto"/>
        <w:rPr>
          <w:rFonts w:ascii="Cambria" w:hAnsi="Cambria"/>
        </w:rPr>
      </w:pPr>
      <w:r w:rsidRPr="00F05212">
        <w:rPr>
          <w:rFonts w:ascii="Cambria" w:hAnsi="Cambria"/>
        </w:rPr>
        <w:t>(</w:t>
      </w:r>
      <w:r w:rsidR="00C3175E">
        <w:rPr>
          <w:rFonts w:ascii="Cambria" w:hAnsi="Cambria"/>
        </w:rPr>
        <w:t>4</w:t>
      </w:r>
      <w:r w:rsidRPr="00F05212">
        <w:rPr>
          <w:rFonts w:ascii="Cambria" w:hAnsi="Cambria"/>
        </w:rPr>
        <w:t>)</w:t>
      </w:r>
      <w:r w:rsidR="00F83E4F" w:rsidRPr="00F05212">
        <w:rPr>
          <w:rFonts w:ascii="Cambria" w:hAnsi="Cambria"/>
        </w:rPr>
        <w:t xml:space="preserve"> </w:t>
      </w:r>
      <w:r w:rsidR="0066759D" w:rsidRPr="00F05212">
        <w:rPr>
          <w:rFonts w:ascii="Cambria" w:hAnsi="Cambria"/>
        </w:rPr>
        <w:t xml:space="preserve">Keeling </w:t>
      </w:r>
      <w:r w:rsidR="00F63716">
        <w:rPr>
          <w:rFonts w:ascii="Cambria" w:hAnsi="Cambria"/>
        </w:rPr>
        <w:fldChar w:fldCharType="begin"/>
      </w:r>
      <w:r w:rsidR="00AF2A32">
        <w:rPr>
          <w:rFonts w:ascii="Cambria" w:hAnsi="Cambria"/>
        </w:rPr>
        <w:instrText xml:space="preserve"> ADDIN ZOTERO_ITEM CSL_CITATION {"citationID":"iLoAHULD","properties":{"formattedCitation":"(Keeling, 2021)","plainCitation":"(Keeling, 2021)","dontUpdate":true,"noteIndex":0},"citationItems":[{"id":416,"uris":["http://zotero.org/users/2123117/items/Z2T7CKK3"],"itemData":{"id":416,"type":"article-journal","container-title":"Philosophy and Phenomenological Research","DOI":"https://doi.org/10.1111/phpr.12655","issue":"2","page":"318-341","title":"Knowing our Reasons: Distinctive Self‐Knowledge of Why We Hold Our Attitudes and Perform Actions","volume":"102","author":[{"family":"Keeling","given":"Sophie"}],"issued":{"date-parts":[["2021"]]}}}],"schema":"https://github.com/citation-style-language/schema/raw/master/csl-citation.json"} </w:instrText>
      </w:r>
      <w:r w:rsidR="00F63716">
        <w:rPr>
          <w:rFonts w:ascii="Cambria" w:hAnsi="Cambria"/>
        </w:rPr>
        <w:fldChar w:fldCharType="separate"/>
      </w:r>
      <w:r w:rsidR="0038231B" w:rsidRPr="0038231B">
        <w:rPr>
          <w:rFonts w:ascii="Cambria" w:hAnsi="Cambria"/>
        </w:rPr>
        <w:t>(2021)</w:t>
      </w:r>
      <w:r w:rsidR="00F63716">
        <w:rPr>
          <w:rFonts w:ascii="Cambria" w:hAnsi="Cambria"/>
        </w:rPr>
        <w:fldChar w:fldCharType="end"/>
      </w:r>
      <w:r w:rsidR="00F83E4F" w:rsidRPr="00F05212">
        <w:rPr>
          <w:rFonts w:ascii="Cambria" w:hAnsi="Cambria"/>
        </w:rPr>
        <w:t xml:space="preserve"> </w:t>
      </w:r>
      <w:r w:rsidR="0066759D" w:rsidRPr="00F05212">
        <w:rPr>
          <w:rFonts w:ascii="Cambria" w:hAnsi="Cambria"/>
        </w:rPr>
        <w:t xml:space="preserve">argues that the question ‘why’ we hold an attitude plays a dual role (either when posed by others or ourselves). It at once requests explanation and also justification for the attitude. As such, we wouldn’t be taking the question seriously if we just inferred our reasons using behavioural and social evidence, since this wouldn’t take into account the quality of the reasons. </w:t>
      </w:r>
    </w:p>
    <w:p w14:paraId="64EEB87B" w14:textId="5BD4449B" w:rsidR="00047EE0" w:rsidRPr="00DC3108" w:rsidRDefault="00F83E4F" w:rsidP="00CC2668">
      <w:pPr>
        <w:spacing w:line="360" w:lineRule="auto"/>
        <w:rPr>
          <w:rFonts w:ascii="Cambria" w:hAnsi="Cambria"/>
          <w:color w:val="538135" w:themeColor="accent6" w:themeShade="BF"/>
        </w:rPr>
      </w:pPr>
      <w:r w:rsidRPr="00A83317">
        <w:rPr>
          <w:rFonts w:ascii="Cambria" w:hAnsi="Cambria"/>
        </w:rPr>
        <w:t>(</w:t>
      </w:r>
      <w:r w:rsidR="00C3175E">
        <w:rPr>
          <w:rFonts w:ascii="Cambria" w:hAnsi="Cambria"/>
        </w:rPr>
        <w:t>5</w:t>
      </w:r>
      <w:r w:rsidRPr="00A83317">
        <w:rPr>
          <w:rFonts w:ascii="Cambria" w:hAnsi="Cambria"/>
        </w:rPr>
        <w:t xml:space="preserve">) Perhaps the patterning of confabulation cases </w:t>
      </w:r>
      <w:r w:rsidR="00094001" w:rsidRPr="00A83317">
        <w:rPr>
          <w:rFonts w:ascii="Cambria" w:hAnsi="Cambria"/>
        </w:rPr>
        <w:t>actually</w:t>
      </w:r>
      <w:r w:rsidRPr="00A83317">
        <w:rPr>
          <w:rFonts w:ascii="Cambria" w:hAnsi="Cambria"/>
        </w:rPr>
        <w:t xml:space="preserve"> speaks in favour of there being a distinct method for self-ascribing our reasons. Note that in confabulation cases</w:t>
      </w:r>
      <w:r w:rsidR="00A83317" w:rsidRPr="00A83317">
        <w:rPr>
          <w:rFonts w:ascii="Cambria" w:hAnsi="Cambria"/>
        </w:rPr>
        <w:t xml:space="preserve"> (like the pantyhose experiment)</w:t>
      </w:r>
      <w:r w:rsidRPr="00A83317">
        <w:rPr>
          <w:rFonts w:ascii="Cambria" w:hAnsi="Cambria"/>
        </w:rPr>
        <w:t xml:space="preserve">, subjects erroneously self-ascribe motivating reasons as opposed to purely causal explanations. This suggests that subjects habitually try to </w:t>
      </w:r>
      <w:r w:rsidR="00A83317" w:rsidRPr="00A83317">
        <w:rPr>
          <w:rFonts w:ascii="Cambria" w:hAnsi="Cambria"/>
        </w:rPr>
        <w:t xml:space="preserve">answer the question why they think the way they do </w:t>
      </w:r>
      <w:r w:rsidRPr="00A83317">
        <w:rPr>
          <w:rFonts w:ascii="Cambria" w:hAnsi="Cambria"/>
        </w:rPr>
        <w:t xml:space="preserve">by considering the good reasons for this </w:t>
      </w:r>
      <w:r w:rsidR="00A83317" w:rsidRPr="00A83317">
        <w:rPr>
          <w:rFonts w:ascii="Cambria" w:hAnsi="Cambria"/>
        </w:rPr>
        <w:t>position</w:t>
      </w:r>
      <w:r w:rsidR="00C51216">
        <w:rPr>
          <w:rFonts w:ascii="Cambria" w:hAnsi="Cambria"/>
        </w:rPr>
        <w:t xml:space="preserve"> </w:t>
      </w:r>
      <w:r w:rsidR="00C51216" w:rsidRPr="00A83317">
        <w:rPr>
          <w:rFonts w:ascii="Cambria" w:hAnsi="Cambria"/>
        </w:rPr>
        <w:t>(</w:t>
      </w:r>
      <w:r w:rsidR="00C51216" w:rsidRPr="0034330A">
        <w:rPr>
          <w:rFonts w:ascii="Cambria" w:hAnsi="Cambria"/>
        </w:rPr>
        <w:t>Cox</w:t>
      </w:r>
      <w:r w:rsidR="00C51216">
        <w:rPr>
          <w:rFonts w:ascii="Cambria" w:hAnsi="Cambria"/>
        </w:rPr>
        <w:t xml:space="preserve"> </w:t>
      </w:r>
      <w:r w:rsidR="00C51216">
        <w:rPr>
          <w:rFonts w:ascii="Cambria" w:hAnsi="Cambria"/>
        </w:rPr>
        <w:fldChar w:fldCharType="begin"/>
      </w:r>
      <w:r w:rsidR="0075407B">
        <w:rPr>
          <w:rFonts w:ascii="Cambria" w:hAnsi="Cambria"/>
        </w:rPr>
        <w:instrText xml:space="preserve"> ADDIN ZOTERO_ITEM CSL_CITATION {"citationID":"Mlhv97fL","properties":{"formattedCitation":"(Cox, 2018)","plainCitation":"(Cox, 2018)","dontUpdate":true,"noteIndex":0},"citationItems":[{"id":90,"uris":["http://zotero.org/users/2123117/items/9JTPQ5D7"],"itemData":{"id":90,"type":"article-journal","container-title":"Mind &amp; Language","page":"177-197","title":"Knowing Why","volume":"33","author":[{"family":"Cox","given":"Ryan"}],"issued":{"date-parts":[["2018"]]}}}],"schema":"https://github.com/citation-style-language/schema/raw/master/csl-citation.json"} </w:instrText>
      </w:r>
      <w:r w:rsidR="00C51216">
        <w:rPr>
          <w:rFonts w:ascii="Cambria" w:hAnsi="Cambria"/>
        </w:rPr>
        <w:fldChar w:fldCharType="separate"/>
      </w:r>
      <w:r w:rsidR="00C51216" w:rsidRPr="0034330A">
        <w:rPr>
          <w:rFonts w:ascii="Cambria" w:hAnsi="Cambria"/>
        </w:rPr>
        <w:t>2018</w:t>
      </w:r>
      <w:r w:rsidR="00C51216">
        <w:rPr>
          <w:rFonts w:ascii="Cambria" w:hAnsi="Cambria"/>
        </w:rPr>
        <w:fldChar w:fldCharType="end"/>
      </w:r>
      <w:r w:rsidR="00C51216">
        <w:rPr>
          <w:rFonts w:ascii="Cambria" w:hAnsi="Cambria"/>
        </w:rPr>
        <w:t>),</w:t>
      </w:r>
      <w:r w:rsidRPr="00A83317">
        <w:rPr>
          <w:rFonts w:ascii="Cambria" w:hAnsi="Cambria"/>
        </w:rPr>
        <w:t xml:space="preserve"> and are perhaps also motivated by certain desires to </w:t>
      </w:r>
      <w:r w:rsidR="00C51216">
        <w:rPr>
          <w:rFonts w:ascii="Cambria" w:hAnsi="Cambria"/>
        </w:rPr>
        <w:t xml:space="preserve">satisfy rational requirements </w:t>
      </w:r>
      <w:r w:rsidR="00F63716">
        <w:rPr>
          <w:rFonts w:ascii="Cambria" w:hAnsi="Cambria"/>
        </w:rPr>
        <w:fldChar w:fldCharType="begin"/>
      </w:r>
      <w:r w:rsidR="00F63716">
        <w:rPr>
          <w:rFonts w:ascii="Cambria" w:hAnsi="Cambria"/>
        </w:rPr>
        <w:instrText xml:space="preserve"> ADDIN ZOTERO_ITEM CSL_CITATION {"citationID":"Jnze4inf","properties":{"formattedCitation":"(Keeling, 2018)","plainCitation":"(Keeling, 2018)","noteIndex":0},"citationItems":[{"id":225,"uris":["http://zotero.org/users/2123117/items/UP5GYEI6"],"itemData":{"id":225,"type":"article-journal","container-title":"Philosophical Psychology","issue":"8","page":"1215-1238","title":"Confabulation and Rational Obligations for Self-Knowledge","volume":"31","author":[{"family":"Keeling","given":"Sophie"}],"issued":{"date-parts":[["2018"]]}}}],"schema":"https://github.com/citation-style-language/schema/raw/master/csl-citation.json"} </w:instrText>
      </w:r>
      <w:r w:rsidR="00F63716">
        <w:rPr>
          <w:rFonts w:ascii="Cambria" w:hAnsi="Cambria"/>
        </w:rPr>
        <w:fldChar w:fldCharType="separate"/>
      </w:r>
      <w:r w:rsidR="00CC2668" w:rsidRPr="00CC2668">
        <w:rPr>
          <w:rFonts w:ascii="Cambria" w:hAnsi="Cambria"/>
        </w:rPr>
        <w:t>(Keeling 2018)</w:t>
      </w:r>
      <w:r w:rsidR="00F63716">
        <w:rPr>
          <w:rFonts w:ascii="Cambria" w:hAnsi="Cambria"/>
        </w:rPr>
        <w:fldChar w:fldCharType="end"/>
      </w:r>
      <w:r w:rsidR="00F63716">
        <w:rPr>
          <w:rFonts w:ascii="Cambria" w:hAnsi="Cambria"/>
        </w:rPr>
        <w:t>.</w:t>
      </w:r>
    </w:p>
    <w:p w14:paraId="0120EEA7" w14:textId="48BF0CF3" w:rsidR="00376F48" w:rsidRPr="00A83317" w:rsidRDefault="008E7DD6" w:rsidP="00C51216">
      <w:pPr>
        <w:pStyle w:val="Heading2"/>
        <w:spacing w:line="360" w:lineRule="auto"/>
        <w:rPr>
          <w:rFonts w:ascii="Cambria" w:hAnsi="Cambria"/>
        </w:rPr>
      </w:pPr>
      <w:r w:rsidRPr="00A83317">
        <w:rPr>
          <w:rFonts w:ascii="Cambria" w:hAnsi="Cambria"/>
        </w:rPr>
        <w:t xml:space="preserve">3.3 </w:t>
      </w:r>
      <w:r w:rsidR="003F76B5" w:rsidRPr="00A83317">
        <w:rPr>
          <w:rFonts w:ascii="Cambria" w:hAnsi="Cambria"/>
        </w:rPr>
        <w:t xml:space="preserve">Developing </w:t>
      </w:r>
      <w:r w:rsidR="00F83E4F" w:rsidRPr="00A83317">
        <w:rPr>
          <w:rFonts w:ascii="Cambria" w:hAnsi="Cambria"/>
        </w:rPr>
        <w:t>an account of how we know our reasons</w:t>
      </w:r>
    </w:p>
    <w:p w14:paraId="0439EE70" w14:textId="14C8B0E8" w:rsidR="003D118D" w:rsidRDefault="00566D89" w:rsidP="00DC3108">
      <w:pPr>
        <w:spacing w:line="360" w:lineRule="auto"/>
        <w:contextualSpacing/>
        <w:rPr>
          <w:rFonts w:ascii="Cambria" w:hAnsi="Cambria"/>
        </w:rPr>
      </w:pPr>
      <w:r w:rsidRPr="00A30F23">
        <w:rPr>
          <w:rFonts w:ascii="Cambria" w:hAnsi="Cambria"/>
        </w:rPr>
        <w:t xml:space="preserve">The best account of this self-knowledge, and the ways in which it’s distinctive, has been less explored compared to self-knowledge of beliefs themselves. </w:t>
      </w:r>
      <w:r w:rsidR="00A53332" w:rsidRPr="00A30F23">
        <w:rPr>
          <w:rFonts w:ascii="Cambria" w:hAnsi="Cambria"/>
        </w:rPr>
        <w:t>B</w:t>
      </w:r>
      <w:r w:rsidR="003D118D" w:rsidRPr="00A30F23">
        <w:rPr>
          <w:rFonts w:ascii="Cambria" w:hAnsi="Cambria"/>
        </w:rPr>
        <w:t xml:space="preserve">ut there’s many corresponding options. Perhaps </w:t>
      </w:r>
      <w:r w:rsidR="00A54377" w:rsidRPr="00A30F23">
        <w:rPr>
          <w:rFonts w:ascii="Cambria" w:hAnsi="Cambria"/>
        </w:rPr>
        <w:t>subjects</w:t>
      </w:r>
      <w:r w:rsidR="003D118D" w:rsidRPr="00A30F23">
        <w:rPr>
          <w:rFonts w:ascii="Cambria" w:hAnsi="Cambria"/>
        </w:rPr>
        <w:t xml:space="preserve"> quasi-perceive the fact that </w:t>
      </w:r>
      <w:r w:rsidR="00A54377" w:rsidRPr="00A30F23">
        <w:rPr>
          <w:rFonts w:ascii="Cambria" w:hAnsi="Cambria"/>
        </w:rPr>
        <w:t>they</w:t>
      </w:r>
      <w:r w:rsidR="003D118D" w:rsidRPr="00A30F23">
        <w:rPr>
          <w:rFonts w:ascii="Cambria" w:hAnsi="Cambria"/>
        </w:rPr>
        <w:t xml:space="preserve"> believe </w:t>
      </w:r>
      <w:r w:rsidRPr="00A30F23">
        <w:rPr>
          <w:rFonts w:ascii="Cambria" w:hAnsi="Cambria"/>
        </w:rPr>
        <w:t xml:space="preserve">that </w:t>
      </w:r>
      <w:r w:rsidRPr="00A30F23">
        <w:rPr>
          <w:rFonts w:ascii="Cambria" w:hAnsi="Cambria"/>
          <w:i/>
          <w:iCs/>
        </w:rPr>
        <w:t xml:space="preserve">p </w:t>
      </w:r>
      <w:r w:rsidRPr="00A30F23">
        <w:rPr>
          <w:rFonts w:ascii="Cambria" w:hAnsi="Cambria"/>
        </w:rPr>
        <w:t xml:space="preserve">for the reason that </w:t>
      </w:r>
      <w:r w:rsidRPr="00A30F23">
        <w:rPr>
          <w:rFonts w:ascii="Cambria" w:hAnsi="Cambria"/>
          <w:i/>
          <w:iCs/>
        </w:rPr>
        <w:t>q</w:t>
      </w:r>
      <w:r w:rsidRPr="00A30F23">
        <w:rPr>
          <w:rFonts w:ascii="Cambria" w:hAnsi="Cambria"/>
        </w:rPr>
        <w:t xml:space="preserve"> </w:t>
      </w:r>
      <w:r w:rsidR="003D118D" w:rsidRPr="00A30F23">
        <w:rPr>
          <w:rFonts w:ascii="Cambria" w:hAnsi="Cambria"/>
        </w:rPr>
        <w:t xml:space="preserve">using a self-scanning mechanism. Or maybe </w:t>
      </w:r>
      <w:r w:rsidR="00A54377" w:rsidRPr="00A30F23">
        <w:rPr>
          <w:rFonts w:ascii="Cambria" w:hAnsi="Cambria"/>
        </w:rPr>
        <w:t>they</w:t>
      </w:r>
      <w:r w:rsidR="003D118D" w:rsidRPr="00A30F23">
        <w:rPr>
          <w:rFonts w:ascii="Cambria" w:hAnsi="Cambria"/>
        </w:rPr>
        <w:t xml:space="preserve"> use a transparency method, and treat </w:t>
      </w:r>
      <w:r w:rsidR="00047EE0" w:rsidRPr="00A30F23">
        <w:rPr>
          <w:rFonts w:ascii="Cambria" w:hAnsi="Cambria"/>
        </w:rPr>
        <w:t xml:space="preserve">the question ‘why do I believe that </w:t>
      </w:r>
      <w:r w:rsidR="00047EE0" w:rsidRPr="00A30F23">
        <w:rPr>
          <w:rFonts w:ascii="Cambria" w:hAnsi="Cambria"/>
          <w:i/>
        </w:rPr>
        <w:t>q</w:t>
      </w:r>
      <w:r w:rsidR="00047EE0" w:rsidRPr="00A30F23">
        <w:rPr>
          <w:rFonts w:ascii="Cambria" w:hAnsi="Cambria"/>
        </w:rPr>
        <w:t xml:space="preserve">?’ as transparent to the question ‘what are the normative reasons for believing that </w:t>
      </w:r>
      <w:r w:rsidR="00047EE0" w:rsidRPr="00A30F23">
        <w:rPr>
          <w:rFonts w:ascii="Cambria" w:hAnsi="Cambria"/>
          <w:i/>
        </w:rPr>
        <w:t>q</w:t>
      </w:r>
      <w:r w:rsidR="00047EE0" w:rsidRPr="00A30F23">
        <w:rPr>
          <w:rFonts w:ascii="Cambria" w:hAnsi="Cambria"/>
        </w:rPr>
        <w:t>?’</w:t>
      </w:r>
      <w:r w:rsidR="00500DE1">
        <w:rPr>
          <w:rFonts w:ascii="Cambria" w:hAnsi="Cambria"/>
        </w:rPr>
        <w:t xml:space="preserve">, </w:t>
      </w:r>
      <w:r w:rsidR="003D118D" w:rsidRPr="00A30F23">
        <w:rPr>
          <w:rFonts w:ascii="Cambria" w:hAnsi="Cambria"/>
        </w:rPr>
        <w:t xml:space="preserve">or </w:t>
      </w:r>
      <w:r w:rsidR="003F76B5" w:rsidRPr="00A30F23">
        <w:rPr>
          <w:rFonts w:ascii="Cambria" w:hAnsi="Cambria"/>
        </w:rPr>
        <w:t>to avoid jargon, ‘what are the good reasons</w:t>
      </w:r>
      <w:r w:rsidR="00500DE1">
        <w:rPr>
          <w:rFonts w:ascii="Cambria" w:hAnsi="Cambria"/>
        </w:rPr>
        <w:t>?</w:t>
      </w:r>
      <w:r w:rsidR="003F76B5" w:rsidRPr="00A30F23">
        <w:rPr>
          <w:rFonts w:ascii="Cambria" w:hAnsi="Cambria"/>
        </w:rPr>
        <w:t>’ or ‘what is the evidence?</w:t>
      </w:r>
      <w:r w:rsidR="00500DE1">
        <w:rPr>
          <w:rFonts w:ascii="Cambria" w:hAnsi="Cambria"/>
        </w:rPr>
        <w:t>’ (</w:t>
      </w:r>
      <w:r w:rsidR="00500DE1" w:rsidRPr="00500DE1">
        <w:rPr>
          <w:rFonts w:ascii="Cambria" w:hAnsi="Cambria"/>
        </w:rPr>
        <w:t>Keeling</w:t>
      </w:r>
      <w:r w:rsidR="00500DE1">
        <w:rPr>
          <w:rFonts w:ascii="Cambria" w:hAnsi="Cambria"/>
        </w:rPr>
        <w:fldChar w:fldCharType="begin"/>
      </w:r>
      <w:r w:rsidR="0075407B">
        <w:rPr>
          <w:rFonts w:ascii="Cambria" w:hAnsi="Cambria"/>
        </w:rPr>
        <w:instrText xml:space="preserve"> ADDIN ZOTERO_ITEM CSL_CITATION {"citationID":"fMCcrriM","properties":{"formattedCitation":"(Keeling, 2021, 2019)","plainCitation":"(Keeling, 2021, 2019)","dontUpdate":true,"noteIndex":0},"citationItems":[{"id":416,"uris":["http://zotero.org/users/2123117/items/Z2T7CKK3"],"itemData":{"id":416,"type":"article-journal","container-title":"Philosophy and Phenomenological Research","DOI":"https://doi.org/10.1111/phpr.12655","issue":"2","page":"318-341","title":"Knowing our Reasons: Distinctive Self‐Knowledge of Why We Hold Our Attitudes and Perform Actions","volume":"102","author":[{"family":"Keeling","given":"Sophie"}],"issued":{"date-parts":[["2021"]]}}},{"id":197,"uris":["http://zotero.org/users/2123117/items/9HUSSKLQ"],"itemData":{"id":197,"type":"article-journal","container-title":"Analysis","DOI":"https://doi.org/10.1093/analys/anz031","issue":"4","page":"613-621","title":"The Transparency Method and Knowing Our Reasons","volume":"79","author":[{"family":"Keeling","given":"Sophie"}],"issued":{"date-parts":[["2019"]]}}}],"schema":"https://github.com/citation-style-language/schema/raw/master/csl-citation.json"} </w:instrText>
      </w:r>
      <w:r w:rsidR="00500DE1">
        <w:rPr>
          <w:rFonts w:ascii="Cambria" w:hAnsi="Cambria"/>
        </w:rPr>
        <w:fldChar w:fldCharType="separate"/>
      </w:r>
      <w:r w:rsidR="00500DE1" w:rsidRPr="00500DE1">
        <w:rPr>
          <w:rFonts w:ascii="Cambria" w:hAnsi="Cambria"/>
        </w:rPr>
        <w:t xml:space="preserve"> 2021, 2019</w:t>
      </w:r>
      <w:r w:rsidR="00500DE1">
        <w:rPr>
          <w:rFonts w:ascii="Cambria" w:hAnsi="Cambria"/>
        </w:rPr>
        <w:fldChar w:fldCharType="end"/>
      </w:r>
      <w:r w:rsidR="00500DE1">
        <w:rPr>
          <w:rFonts w:ascii="Cambria" w:hAnsi="Cambria"/>
        </w:rPr>
        <w:t>,</w:t>
      </w:r>
      <w:r w:rsidR="00500DE1" w:rsidRPr="00500DE1">
        <w:rPr>
          <w:rFonts w:ascii="Cambria" w:hAnsi="Cambria"/>
        </w:rPr>
        <w:t xml:space="preserve"> Neta</w:t>
      </w:r>
      <w:r w:rsidR="0034330A">
        <w:rPr>
          <w:rFonts w:ascii="Cambria" w:hAnsi="Cambria"/>
        </w:rPr>
        <w:t xml:space="preserve"> </w:t>
      </w:r>
      <w:r w:rsidR="0034330A">
        <w:rPr>
          <w:rFonts w:ascii="Cambria" w:hAnsi="Cambria"/>
        </w:rPr>
        <w:fldChar w:fldCharType="begin"/>
      </w:r>
      <w:r w:rsidR="0075407B">
        <w:rPr>
          <w:rFonts w:ascii="Cambria" w:hAnsi="Cambria"/>
        </w:rPr>
        <w:instrText xml:space="preserve"> ADDIN ZOTERO_ITEM CSL_CITATION {"citationID":"ztkJr7re","properties":{"formattedCitation":"(Neta, 2019a)","plainCitation":"(Neta, 2019a)","dontUpdate":true,"noteIndex":0},"citationItems":[{"id":474,"uris":["http://zotero.org/users/2123117/items/FRLL3YEL"],"itemData":{"id":474,"type":"chapter","container-title":"Inference and Consciousness","page":"275-89","publisher":"Routledge","title":"The Transparency of Inference","author":[{"family":"Neta","given":"Ram"}],"editor":[{"family":"Nes","given":"Anders"},{"family":"Chan","given":"Timothy"}],"issued":{"date-parts":[["2019"]]}}}],"schema":"https://github.com/citation-style-language/schema/raw/master/csl-citation.json"} </w:instrText>
      </w:r>
      <w:r w:rsidR="0034330A">
        <w:rPr>
          <w:rFonts w:ascii="Cambria" w:hAnsi="Cambria"/>
        </w:rPr>
        <w:fldChar w:fldCharType="separate"/>
      </w:r>
      <w:r w:rsidR="0034330A" w:rsidRPr="0034330A">
        <w:rPr>
          <w:rFonts w:ascii="Cambria" w:hAnsi="Cambria"/>
        </w:rPr>
        <w:t>2019</w:t>
      </w:r>
      <w:r w:rsidR="001F005F">
        <w:rPr>
          <w:rFonts w:ascii="Cambria" w:hAnsi="Cambria"/>
        </w:rPr>
        <w:t>b</w:t>
      </w:r>
      <w:r w:rsidR="0034330A">
        <w:rPr>
          <w:rFonts w:ascii="Cambria" w:hAnsi="Cambria"/>
        </w:rPr>
        <w:fldChar w:fldCharType="end"/>
      </w:r>
      <w:r w:rsidR="00500DE1" w:rsidRPr="00500DE1">
        <w:rPr>
          <w:rFonts w:ascii="Cambria" w:hAnsi="Cambria"/>
        </w:rPr>
        <w:t>).</w:t>
      </w:r>
      <w:r w:rsidR="00500DE1">
        <w:rPr>
          <w:rFonts w:ascii="Cambria" w:hAnsi="Cambria"/>
        </w:rPr>
        <w:t xml:space="preserve"> </w:t>
      </w:r>
      <w:r w:rsidR="003D118D" w:rsidRPr="00A30F23">
        <w:rPr>
          <w:rFonts w:ascii="Cambria" w:hAnsi="Cambria"/>
        </w:rPr>
        <w:t xml:space="preserve">Maybe we can be neutral on the method but insist that the self-knowledge is transcendentally warranted in virtue of the nature of critical reasoning. </w:t>
      </w:r>
      <w:r w:rsidR="0034152D">
        <w:rPr>
          <w:rFonts w:ascii="Cambria" w:hAnsi="Cambria"/>
        </w:rPr>
        <w:t>T</w:t>
      </w:r>
      <w:r w:rsidR="003D118D" w:rsidRPr="001F17E8">
        <w:rPr>
          <w:rFonts w:ascii="Cambria" w:hAnsi="Cambria"/>
        </w:rPr>
        <w:t xml:space="preserve">here’ll also be many more options corresponding to other accounts of self-knowledge. </w:t>
      </w:r>
    </w:p>
    <w:p w14:paraId="1EB89CC3" w14:textId="77777777" w:rsidR="00DC3108" w:rsidRPr="001F17E8" w:rsidRDefault="00DC3108" w:rsidP="00DC3108">
      <w:pPr>
        <w:spacing w:line="360" w:lineRule="auto"/>
        <w:contextualSpacing/>
        <w:rPr>
          <w:rFonts w:ascii="Cambria" w:hAnsi="Cambria"/>
        </w:rPr>
      </w:pPr>
    </w:p>
    <w:p w14:paraId="6EEF661C" w14:textId="164C7F1F" w:rsidR="00376F48" w:rsidRPr="0034152D" w:rsidRDefault="003A148D" w:rsidP="00DC3108">
      <w:pPr>
        <w:spacing w:line="360" w:lineRule="auto"/>
        <w:contextualSpacing/>
        <w:rPr>
          <w:rFonts w:ascii="Cambria" w:hAnsi="Cambria"/>
          <w:color w:val="538135" w:themeColor="accent6" w:themeShade="BF"/>
        </w:rPr>
      </w:pPr>
      <w:r w:rsidRPr="001F17E8">
        <w:rPr>
          <w:rFonts w:ascii="Cambria" w:hAnsi="Cambria"/>
        </w:rPr>
        <w:lastRenderedPageBreak/>
        <w:t>Some</w:t>
      </w:r>
      <w:r w:rsidR="003D118D" w:rsidRPr="001F17E8">
        <w:rPr>
          <w:rFonts w:ascii="Cambria" w:hAnsi="Cambria"/>
        </w:rPr>
        <w:t xml:space="preserve"> of the available responses to Gertler’s doubts</w:t>
      </w:r>
      <w:r w:rsidRPr="001F17E8">
        <w:rPr>
          <w:rFonts w:ascii="Cambria" w:hAnsi="Cambria"/>
        </w:rPr>
        <w:t xml:space="preserve"> should now be clear</w:t>
      </w:r>
      <w:r w:rsidR="003D118D" w:rsidRPr="001F17E8">
        <w:rPr>
          <w:rFonts w:ascii="Cambria" w:hAnsi="Cambria"/>
        </w:rPr>
        <w:t xml:space="preserve">. </w:t>
      </w:r>
      <w:r w:rsidR="00CF1C14" w:rsidRPr="001F17E8">
        <w:rPr>
          <w:rFonts w:ascii="Cambria" w:hAnsi="Cambria"/>
        </w:rPr>
        <w:t xml:space="preserve">When assessing the threat of confabulation, it’s important to recall the scope of the distinctive access claim. </w:t>
      </w:r>
      <w:r w:rsidR="00B838FF" w:rsidRPr="001F17E8">
        <w:rPr>
          <w:rFonts w:ascii="Cambria" w:hAnsi="Cambria"/>
        </w:rPr>
        <w:t xml:space="preserve">Illustrating </w:t>
      </w:r>
      <w:r w:rsidR="00500DE1">
        <w:rPr>
          <w:rFonts w:ascii="Cambria" w:hAnsi="Cambria"/>
        </w:rPr>
        <w:t>that subjects can fail to know about</w:t>
      </w:r>
      <w:r w:rsidR="00B838FF" w:rsidRPr="001F17E8">
        <w:rPr>
          <w:rFonts w:ascii="Cambria" w:hAnsi="Cambria"/>
        </w:rPr>
        <w:t xml:space="preserve"> the position effect and other heuristics and biases doesn’t </w:t>
      </w:r>
      <w:r w:rsidR="00A724C5" w:rsidRPr="001F17E8">
        <w:rPr>
          <w:rFonts w:ascii="Cambria" w:hAnsi="Cambria"/>
        </w:rPr>
        <w:t xml:space="preserve">show </w:t>
      </w:r>
      <w:r w:rsidR="001F17E8" w:rsidRPr="001F17E8">
        <w:rPr>
          <w:rFonts w:ascii="Cambria" w:hAnsi="Cambria"/>
        </w:rPr>
        <w:t xml:space="preserve">that we’re ignorant of our </w:t>
      </w:r>
      <w:r w:rsidR="00CF1C14" w:rsidRPr="001F17E8">
        <w:rPr>
          <w:rFonts w:ascii="Cambria" w:hAnsi="Cambria"/>
          <w:i/>
          <w:iCs/>
        </w:rPr>
        <w:t xml:space="preserve">motivating </w:t>
      </w:r>
      <w:r w:rsidR="00CF1C14" w:rsidRPr="001F17E8">
        <w:rPr>
          <w:rFonts w:ascii="Cambria" w:hAnsi="Cambria"/>
        </w:rPr>
        <w:t>reasons</w:t>
      </w:r>
      <w:r w:rsidR="00B838FF" w:rsidRPr="001F17E8">
        <w:rPr>
          <w:rFonts w:ascii="Cambria" w:hAnsi="Cambria"/>
        </w:rPr>
        <w:t xml:space="preserve">. Confabulation does </w:t>
      </w:r>
      <w:r w:rsidRPr="001F17E8">
        <w:rPr>
          <w:rFonts w:ascii="Cambria" w:hAnsi="Cambria"/>
        </w:rPr>
        <w:t>persuasively</w:t>
      </w:r>
      <w:r w:rsidR="00220519" w:rsidRPr="001F17E8">
        <w:rPr>
          <w:rFonts w:ascii="Cambria" w:hAnsi="Cambria"/>
        </w:rPr>
        <w:t xml:space="preserve"> </w:t>
      </w:r>
      <w:r w:rsidRPr="001F17E8">
        <w:rPr>
          <w:rFonts w:ascii="Cambria" w:hAnsi="Cambria"/>
        </w:rPr>
        <w:t>illustrate a tendency to mistakenly ascribe motivating reasons we don’t have.</w:t>
      </w:r>
      <w:r w:rsidR="0034152D" w:rsidRPr="0034152D">
        <w:rPr>
          <w:rFonts w:ascii="Cambria" w:hAnsi="Cambria"/>
        </w:rPr>
        <w:t xml:space="preserve"> But self-knowledge can still be acquired and warranted in a distinctive way even if it isn’t especially reliable.</w:t>
      </w:r>
      <w:r w:rsidR="0034152D">
        <w:rPr>
          <w:rFonts w:ascii="Cambria" w:hAnsi="Cambria"/>
          <w:color w:val="538135" w:themeColor="accent6" w:themeShade="BF"/>
        </w:rPr>
        <w:t xml:space="preserve"> </w:t>
      </w:r>
      <w:r w:rsidR="00645506">
        <w:rPr>
          <w:rFonts w:ascii="Cambria" w:hAnsi="Cambria"/>
        </w:rPr>
        <w:t>And w</w:t>
      </w:r>
      <w:r w:rsidR="00A724C5" w:rsidRPr="001F17E8">
        <w:rPr>
          <w:rFonts w:ascii="Cambria" w:hAnsi="Cambria"/>
        </w:rPr>
        <w:t xml:space="preserve">e’ve already seen some responses to the worry that we can’t learn of causal relations without inference: perhaps motivating reasons aren’t causes, and even if they are, there’s other possible examples of non-inferential knowledge of </w:t>
      </w:r>
      <w:r w:rsidR="0034152D">
        <w:rPr>
          <w:rFonts w:ascii="Cambria" w:hAnsi="Cambria"/>
        </w:rPr>
        <w:t>causes</w:t>
      </w:r>
      <w:r w:rsidR="00A724C5" w:rsidRPr="001F17E8">
        <w:rPr>
          <w:rFonts w:ascii="Cambria" w:hAnsi="Cambria"/>
        </w:rPr>
        <w:t xml:space="preserve">. Also, </w:t>
      </w:r>
      <w:r w:rsidR="00CF1C14" w:rsidRPr="001F17E8">
        <w:rPr>
          <w:rFonts w:ascii="Cambria" w:hAnsi="Cambria"/>
        </w:rPr>
        <w:t xml:space="preserve">even if we don’t know many causes non-inferentially, this isn’t to say that we can’t know </w:t>
      </w:r>
      <w:r w:rsidR="00CF1C14" w:rsidRPr="001F17E8">
        <w:rPr>
          <w:rFonts w:ascii="Cambria" w:hAnsi="Cambria"/>
          <w:i/>
          <w:iCs/>
        </w:rPr>
        <w:t>any</w:t>
      </w:r>
      <w:r w:rsidR="00CF1C14" w:rsidRPr="001F17E8">
        <w:rPr>
          <w:rFonts w:ascii="Cambria" w:hAnsi="Cambria"/>
        </w:rPr>
        <w:t>. Reasons are a special sort of cause which play a special role in rational thought</w:t>
      </w:r>
      <w:r w:rsidR="00A724C5" w:rsidRPr="001F17E8">
        <w:rPr>
          <w:rFonts w:ascii="Cambria" w:hAnsi="Cambria"/>
        </w:rPr>
        <w:t xml:space="preserve">, and so </w:t>
      </w:r>
      <w:r w:rsidR="00E30856">
        <w:rPr>
          <w:rFonts w:ascii="Cambria" w:hAnsi="Cambria"/>
        </w:rPr>
        <w:t xml:space="preserve">we could make a principled exception for them </w:t>
      </w:r>
      <w:r w:rsidR="0034330A">
        <w:rPr>
          <w:rFonts w:ascii="Cambria" w:hAnsi="Cambria"/>
        </w:rPr>
        <w:t xml:space="preserve">(Keeling 2021: 338, </w:t>
      </w:r>
      <w:r w:rsidR="0034330A" w:rsidRPr="0034330A">
        <w:rPr>
          <w:rFonts w:ascii="Cambria" w:hAnsi="Cambria"/>
        </w:rPr>
        <w:t>Cox</w:t>
      </w:r>
      <w:r w:rsidR="0034330A">
        <w:rPr>
          <w:rFonts w:ascii="Cambria" w:hAnsi="Cambria"/>
        </w:rPr>
        <w:t xml:space="preserve"> 2018:</w:t>
      </w:r>
      <w:r w:rsidR="0034330A" w:rsidRPr="0034330A">
        <w:rPr>
          <w:rFonts w:ascii="Cambria" w:hAnsi="Cambria"/>
        </w:rPr>
        <w:t xml:space="preserve"> 181</w:t>
      </w:r>
      <w:r w:rsidR="0034330A">
        <w:rPr>
          <w:rFonts w:ascii="Cambria" w:hAnsi="Cambria"/>
        </w:rPr>
        <w:t xml:space="preserve">). </w:t>
      </w:r>
      <w:r w:rsidR="0034330A" w:rsidRPr="0034330A">
        <w:rPr>
          <w:rFonts w:ascii="Cambria" w:hAnsi="Cambria"/>
        </w:rPr>
        <w:t xml:space="preserve"> </w:t>
      </w:r>
    </w:p>
    <w:p w14:paraId="56713940" w14:textId="2100345D" w:rsidR="006770AA" w:rsidRPr="00C203F4" w:rsidRDefault="008E7DD6" w:rsidP="0021424E">
      <w:pPr>
        <w:pStyle w:val="Heading2"/>
        <w:spacing w:line="360" w:lineRule="auto"/>
        <w:rPr>
          <w:rFonts w:ascii="Cambria" w:hAnsi="Cambria"/>
        </w:rPr>
      </w:pPr>
      <w:r w:rsidRPr="00C203F4">
        <w:rPr>
          <w:rFonts w:ascii="Cambria" w:hAnsi="Cambria"/>
        </w:rPr>
        <w:t xml:space="preserve">3.4 </w:t>
      </w:r>
      <w:r w:rsidR="001F17E8" w:rsidRPr="00C203F4">
        <w:rPr>
          <w:rFonts w:ascii="Cambria" w:hAnsi="Cambria"/>
        </w:rPr>
        <w:t>Implications</w:t>
      </w:r>
    </w:p>
    <w:p w14:paraId="6408F4B5" w14:textId="7EA6D69D" w:rsidR="0041109D" w:rsidRPr="00C203F4" w:rsidRDefault="00C203F4" w:rsidP="0021424E">
      <w:pPr>
        <w:spacing w:line="360" w:lineRule="auto"/>
        <w:contextualSpacing/>
        <w:rPr>
          <w:rFonts w:ascii="Cambria" w:hAnsi="Cambria"/>
        </w:rPr>
      </w:pPr>
      <w:r w:rsidRPr="00C203F4">
        <w:rPr>
          <w:rFonts w:ascii="Cambria" w:hAnsi="Cambria"/>
        </w:rPr>
        <w:t xml:space="preserve">As </w:t>
      </w:r>
      <w:r w:rsidR="0054678D" w:rsidRPr="00C203F4">
        <w:rPr>
          <w:rFonts w:ascii="Cambria" w:hAnsi="Cambria"/>
        </w:rPr>
        <w:t xml:space="preserve">with belief, </w:t>
      </w:r>
      <w:r w:rsidR="00FF1D86" w:rsidRPr="00C203F4">
        <w:rPr>
          <w:rFonts w:ascii="Cambria" w:hAnsi="Cambria"/>
        </w:rPr>
        <w:t xml:space="preserve">our accounts of what it is to have a motivating reason and subjects’ self-knowledge of them interact in various ways. </w:t>
      </w:r>
      <w:r w:rsidR="001F17E8" w:rsidRPr="00C203F4">
        <w:rPr>
          <w:rFonts w:ascii="Cambria" w:hAnsi="Cambria"/>
        </w:rPr>
        <w:t>First</w:t>
      </w:r>
      <w:r w:rsidR="00220519" w:rsidRPr="00C203F4">
        <w:rPr>
          <w:rFonts w:ascii="Cambria" w:hAnsi="Cambria"/>
        </w:rPr>
        <w:t xml:space="preserve">, </w:t>
      </w:r>
      <w:r w:rsidR="00E30856">
        <w:rPr>
          <w:rFonts w:ascii="Cambria" w:hAnsi="Cambria"/>
        </w:rPr>
        <w:t xml:space="preserve">it might be that </w:t>
      </w:r>
      <w:r w:rsidR="00220519" w:rsidRPr="00C203F4">
        <w:rPr>
          <w:rFonts w:ascii="Cambria" w:hAnsi="Cambria"/>
        </w:rPr>
        <w:t>part of what it is to believe for a reason</w:t>
      </w:r>
      <w:r w:rsidR="001F17E8" w:rsidRPr="00C203F4">
        <w:rPr>
          <w:rFonts w:ascii="Cambria" w:hAnsi="Cambria"/>
        </w:rPr>
        <w:t xml:space="preserve"> is to be aware (or </w:t>
      </w:r>
      <w:r w:rsidR="00645506">
        <w:rPr>
          <w:rFonts w:ascii="Cambria" w:hAnsi="Cambria"/>
        </w:rPr>
        <w:t xml:space="preserve">be </w:t>
      </w:r>
      <w:r w:rsidR="001F17E8" w:rsidRPr="00C203F4">
        <w:rPr>
          <w:rFonts w:ascii="Cambria" w:hAnsi="Cambria"/>
        </w:rPr>
        <w:t xml:space="preserve">in a position to become aware) of doing so. </w:t>
      </w:r>
      <w:r w:rsidR="00750FE1" w:rsidRPr="00C203F4">
        <w:rPr>
          <w:rFonts w:ascii="Cambria" w:hAnsi="Cambria"/>
        </w:rPr>
        <w:t xml:space="preserve">This seems a promising line given the </w:t>
      </w:r>
      <w:r w:rsidR="00C637CA" w:rsidRPr="00C203F4">
        <w:rPr>
          <w:rFonts w:ascii="Cambria" w:hAnsi="Cambria"/>
        </w:rPr>
        <w:t>notable tradition of this sort of idea in the philosophy of action (e.g.</w:t>
      </w:r>
      <w:r w:rsidR="00A26BAF">
        <w:rPr>
          <w:rFonts w:ascii="Cambria" w:hAnsi="Cambria"/>
        </w:rPr>
        <w:t>,</w:t>
      </w:r>
      <w:r w:rsidR="00C637CA" w:rsidRPr="00C203F4">
        <w:rPr>
          <w:rFonts w:ascii="Cambria" w:hAnsi="Cambria"/>
        </w:rPr>
        <w:t xml:space="preserve"> following Anscombe</w:t>
      </w:r>
      <w:r w:rsidR="00A26BAF">
        <w:rPr>
          <w:rFonts w:ascii="Cambria" w:hAnsi="Cambria"/>
        </w:rPr>
        <w:fldChar w:fldCharType="begin"/>
      </w:r>
      <w:r w:rsidR="00CC2668">
        <w:rPr>
          <w:rFonts w:ascii="Cambria" w:hAnsi="Cambria"/>
        </w:rPr>
        <w:instrText xml:space="preserve"> ADDIN ZOTERO_ITEM CSL_CITATION {"citationID":"qwziOTVp","properties":{"formattedCitation":"(Anscombe, 2000)","plainCitation":"(Anscombe, 2000)","dontUpdate":true,"noteIndex":0},"citationItems":[{"id":317,"uris":["http://zotero.org/users/2123117/items/QGJDG6P5"],"itemData":{"id":317,"type":"book","edition":"2nd edition","event-place":"Cambridge, MA; London","publisher":"Harvard University Press, 2000","publisher-place":"Cambridge, MA; London","title":"Intention","author":[{"family":"Anscombe","given":"G.E.M."}],"issued":{"date-parts":[["1957"]]}}}],"schema":"https://github.com/citation-style-language/schema/raw/master/csl-citation.json"} </w:instrText>
      </w:r>
      <w:r w:rsidR="00A26BAF">
        <w:rPr>
          <w:rFonts w:ascii="Cambria" w:hAnsi="Cambria"/>
        </w:rPr>
        <w:fldChar w:fldCharType="separate"/>
      </w:r>
      <w:r w:rsidR="00A26BAF" w:rsidRPr="00A26BAF">
        <w:rPr>
          <w:rFonts w:ascii="Cambria" w:hAnsi="Cambria"/>
        </w:rPr>
        <w:t xml:space="preserve"> 2000)</w:t>
      </w:r>
      <w:r w:rsidR="00A26BAF">
        <w:rPr>
          <w:rFonts w:ascii="Cambria" w:hAnsi="Cambria"/>
        </w:rPr>
        <w:fldChar w:fldCharType="end"/>
      </w:r>
      <w:r w:rsidR="00C637CA" w:rsidRPr="00C203F4">
        <w:rPr>
          <w:rFonts w:ascii="Cambria" w:hAnsi="Cambria"/>
        </w:rPr>
        <w:t>.</w:t>
      </w:r>
      <w:r w:rsidR="0034330A">
        <w:rPr>
          <w:rFonts w:ascii="Cambria" w:hAnsi="Cambria"/>
        </w:rPr>
        <w:t xml:space="preserve"> Neta</w:t>
      </w:r>
      <w:r w:rsidR="00C637CA" w:rsidRPr="00C203F4">
        <w:rPr>
          <w:rFonts w:ascii="Cambria" w:hAnsi="Cambria"/>
        </w:rPr>
        <w:t xml:space="preserve"> </w:t>
      </w:r>
      <w:r w:rsidR="00645506">
        <w:rPr>
          <w:rFonts w:ascii="Cambria" w:hAnsi="Cambria"/>
        </w:rPr>
        <w:fldChar w:fldCharType="begin"/>
      </w:r>
      <w:r w:rsidR="0034330A">
        <w:rPr>
          <w:rFonts w:ascii="Cambria" w:hAnsi="Cambria"/>
        </w:rPr>
        <w:instrText xml:space="preserve"> ADDIN ZOTERO_ITEM CSL_CITATION {"citationID":"WPxE7K58","properties":{"formattedCitation":"(Neta, 2019)","plainCitation":"(Neta, 2019)","dontUpdate":true,"noteIndex":0},"citationItems":[{"id":141,"uris":["http://zotero.org/users/2123117/items/8WKUXY9L"],"itemData":{"id":141,"type":"article-journal","container-title":"The Philosophical Review","DOI":"10.1215/00318108-7374945","issue":"2","page":"179-217","title":"The Basing Relation","volume":"128","author":[{"family":"Neta","given":"Ram"}],"issued":{"date-parts":[["2019"]]}}}],"schema":"https://github.com/citation-style-language/schema/raw/master/csl-citation.json"} </w:instrText>
      </w:r>
      <w:r w:rsidR="00645506">
        <w:rPr>
          <w:rFonts w:ascii="Cambria" w:hAnsi="Cambria"/>
        </w:rPr>
        <w:fldChar w:fldCharType="separate"/>
      </w:r>
      <w:r w:rsidR="00645506" w:rsidRPr="00645506">
        <w:rPr>
          <w:rFonts w:ascii="Cambria" w:hAnsi="Cambria"/>
        </w:rPr>
        <w:t>(2019</w:t>
      </w:r>
      <w:r w:rsidR="001F005F">
        <w:rPr>
          <w:rFonts w:ascii="Cambria" w:hAnsi="Cambria"/>
        </w:rPr>
        <w:t>a</w:t>
      </w:r>
      <w:r w:rsidR="00645506" w:rsidRPr="00645506">
        <w:rPr>
          <w:rFonts w:ascii="Cambria" w:hAnsi="Cambria"/>
        </w:rPr>
        <w:t>)</w:t>
      </w:r>
      <w:r w:rsidR="00645506">
        <w:rPr>
          <w:rFonts w:ascii="Cambria" w:hAnsi="Cambria"/>
        </w:rPr>
        <w:fldChar w:fldCharType="end"/>
      </w:r>
      <w:r w:rsidR="00645506">
        <w:rPr>
          <w:rFonts w:ascii="Cambria" w:hAnsi="Cambria"/>
        </w:rPr>
        <w:t xml:space="preserve"> </w:t>
      </w:r>
      <w:r w:rsidR="00C637CA" w:rsidRPr="00C203F4">
        <w:rPr>
          <w:rFonts w:ascii="Cambria" w:hAnsi="Cambria"/>
        </w:rPr>
        <w:t xml:space="preserve">argues that basing consists, very roughly, </w:t>
      </w:r>
      <w:r w:rsidR="00A26BAF">
        <w:rPr>
          <w:rFonts w:ascii="Cambria" w:hAnsi="Cambria"/>
        </w:rPr>
        <w:t xml:space="preserve">in </w:t>
      </w:r>
      <w:r w:rsidR="00C637CA" w:rsidRPr="00C203F4">
        <w:rPr>
          <w:rFonts w:ascii="Cambria" w:hAnsi="Cambria"/>
        </w:rPr>
        <w:t>representing the relation as th</w:t>
      </w:r>
      <w:r w:rsidRPr="00C203F4">
        <w:rPr>
          <w:rFonts w:ascii="Cambria" w:hAnsi="Cambria"/>
        </w:rPr>
        <w:t>e</w:t>
      </w:r>
      <w:r w:rsidR="00C637CA" w:rsidRPr="00C203F4">
        <w:rPr>
          <w:rFonts w:ascii="Cambria" w:hAnsi="Cambria"/>
        </w:rPr>
        <w:t xml:space="preserve"> sort of relation that would confer justification</w:t>
      </w:r>
      <w:r w:rsidR="00A26BAF">
        <w:rPr>
          <w:rFonts w:ascii="Cambria" w:hAnsi="Cambria"/>
        </w:rPr>
        <w:t>, i.e.</w:t>
      </w:r>
      <w:r w:rsidR="00E94E5F">
        <w:rPr>
          <w:rFonts w:ascii="Cambria" w:hAnsi="Cambria"/>
        </w:rPr>
        <w:t>,</w:t>
      </w:r>
      <w:r w:rsidR="00A26BAF">
        <w:rPr>
          <w:rFonts w:ascii="Cambria" w:hAnsi="Cambria"/>
        </w:rPr>
        <w:t xml:space="preserve"> as being an instance of epistemic basing</w:t>
      </w:r>
      <w:r w:rsidR="009935F9" w:rsidRPr="00C203F4">
        <w:rPr>
          <w:rFonts w:ascii="Cambria" w:hAnsi="Cambria"/>
        </w:rPr>
        <w:t xml:space="preserve">. Keeling </w:t>
      </w:r>
      <w:r w:rsidR="00C637CA" w:rsidRPr="00C203F4">
        <w:rPr>
          <w:rFonts w:ascii="Cambria" w:hAnsi="Cambria"/>
        </w:rPr>
        <w:t>(20</w:t>
      </w:r>
      <w:r w:rsidR="00EE5DC9">
        <w:rPr>
          <w:rFonts w:ascii="Cambria" w:hAnsi="Cambria"/>
        </w:rPr>
        <w:t>24a</w:t>
      </w:r>
      <w:r w:rsidR="00C637CA" w:rsidRPr="00C203F4">
        <w:rPr>
          <w:rFonts w:ascii="Cambria" w:hAnsi="Cambria"/>
        </w:rPr>
        <w:t>) writes that motivating reasons</w:t>
      </w:r>
      <w:r w:rsidR="009935F9" w:rsidRPr="00C203F4">
        <w:rPr>
          <w:rFonts w:ascii="Cambria" w:hAnsi="Cambria"/>
        </w:rPr>
        <w:t xml:space="preserve"> are such that </w:t>
      </w:r>
      <w:r w:rsidR="00C637CA" w:rsidRPr="00C203F4">
        <w:rPr>
          <w:rFonts w:ascii="Cambria" w:hAnsi="Cambria"/>
        </w:rPr>
        <w:t xml:space="preserve">necessarily, we are in a position to self-ascribe them. </w:t>
      </w:r>
      <w:r w:rsidR="009935F9" w:rsidRPr="00C203F4">
        <w:rPr>
          <w:rFonts w:ascii="Cambria" w:hAnsi="Cambria"/>
        </w:rPr>
        <w:t xml:space="preserve">And </w:t>
      </w:r>
      <w:r w:rsidR="00BC110F" w:rsidRPr="00C203F4">
        <w:rPr>
          <w:rFonts w:ascii="Cambria" w:hAnsi="Cambria"/>
        </w:rPr>
        <w:t>relatedly, we might think that the act of consciously inferring from a premise to a conclusion is self-conscious</w:t>
      </w:r>
      <w:r w:rsidRPr="00C203F4">
        <w:rPr>
          <w:rFonts w:ascii="Cambria" w:hAnsi="Cambria"/>
        </w:rPr>
        <w:t xml:space="preserve"> </w:t>
      </w:r>
      <w:r w:rsidR="0034330A" w:rsidRPr="0034330A">
        <w:rPr>
          <w:rFonts w:ascii="Cambria" w:hAnsi="Cambria"/>
          <w:color w:val="538135" w:themeColor="accent6" w:themeShade="BF"/>
        </w:rPr>
        <w:fldChar w:fldCharType="begin"/>
      </w:r>
      <w:r w:rsidR="0075407B">
        <w:rPr>
          <w:rFonts w:ascii="Cambria" w:hAnsi="Cambria"/>
          <w:color w:val="538135" w:themeColor="accent6" w:themeShade="BF"/>
        </w:rPr>
        <w:instrText xml:space="preserve"> ADDIN ZOTERO_ITEM CSL_CITATION {"citationID":"wEus32Zh","properties":{"formattedCitation":"(Jenkins, 2018; Koziolek, 2021; Marcus, 2021)","plainCitation":"(Jenkins, 2018; Koziolek, 2021; Marcus, 2021)","dontUpdate":true,"noteIndex":0},"citationItems":[{"id":444,"uris":["http://zotero.org/users/2123117/items/PQ6AMPEV"],"itemData":{"id":444,"type":"thesis","genre":"Doctoral thesis","publisher":"King's College London","title":"How inference isn’t blind: Self-conscious inference and its role in doxastic agency","author":[{"family":"Jenkins","given":"David"}],"issued":{"date-parts":[["2018"]]}}},{"id":473,"uris":["http://zotero.org/users/2123117/items/5LJGHBMD"],"itemData":{"id":473,"type":"article-journal","container-title":"Synthese","issue":"Suppl 7","page":"S1563-S1582","title":"Inferring as a way of knowing","volume":"198","author":[{"family":"Koziolek","given":"Nicholas"}],"issued":{"date-parts":[["2021"]]}}},{"id":527,"uris":["http://zotero.org/users/2123117/items/XLUVYCTJ"],"itemData":{"id":527,"type":"book","event-place":"New York","publisher":"Oxford University Press","publisher-place":"New York","title":"Belief, Inference, and the Self-Conscious Mind","author":[{"family":"Marcus","given":"Eric"}],"issued":{"date-parts":[["2021"]]}}}],"schema":"https://github.com/citation-style-language/schema/raw/master/csl-citation.json"} </w:instrText>
      </w:r>
      <w:r w:rsidR="0034330A" w:rsidRPr="0034330A">
        <w:rPr>
          <w:rFonts w:ascii="Cambria" w:hAnsi="Cambria"/>
          <w:color w:val="538135" w:themeColor="accent6" w:themeShade="BF"/>
        </w:rPr>
        <w:fldChar w:fldCharType="separate"/>
      </w:r>
      <w:r w:rsidR="0034330A" w:rsidRPr="0034330A">
        <w:rPr>
          <w:rFonts w:ascii="Cambria" w:hAnsi="Cambria"/>
        </w:rPr>
        <w:t>(Jenkins 2018, Koziolek 2021, Marcus 2021)</w:t>
      </w:r>
      <w:r w:rsidR="0034330A" w:rsidRPr="0034330A">
        <w:rPr>
          <w:rFonts w:ascii="Cambria" w:hAnsi="Cambria"/>
          <w:color w:val="538135" w:themeColor="accent6" w:themeShade="BF"/>
        </w:rPr>
        <w:fldChar w:fldCharType="end"/>
      </w:r>
      <w:r w:rsidR="0034330A" w:rsidRPr="0034330A">
        <w:rPr>
          <w:rFonts w:ascii="Cambria" w:hAnsi="Cambria"/>
          <w:color w:val="538135" w:themeColor="accent6" w:themeShade="BF"/>
        </w:rPr>
        <w:t>.</w:t>
      </w:r>
      <w:r w:rsidR="0034330A">
        <w:rPr>
          <w:rFonts w:ascii="Cambria" w:hAnsi="Cambria"/>
          <w:color w:val="538135" w:themeColor="accent6" w:themeShade="BF"/>
        </w:rPr>
        <w:t xml:space="preserve"> </w:t>
      </w:r>
      <w:r w:rsidRPr="00C203F4">
        <w:rPr>
          <w:rFonts w:ascii="Cambria" w:hAnsi="Cambria"/>
        </w:rPr>
        <w:t xml:space="preserve">Second, </w:t>
      </w:r>
      <w:r w:rsidR="00FF1D86" w:rsidRPr="00C203F4">
        <w:rPr>
          <w:rFonts w:ascii="Cambria" w:hAnsi="Cambria"/>
        </w:rPr>
        <w:t xml:space="preserve">different moves </w:t>
      </w:r>
      <w:r w:rsidR="00E94E5F">
        <w:rPr>
          <w:rFonts w:ascii="Cambria" w:hAnsi="Cambria"/>
        </w:rPr>
        <w:t xml:space="preserve">regarding self-knowledge </w:t>
      </w:r>
      <w:r w:rsidR="00FF1D86" w:rsidRPr="00C203F4">
        <w:rPr>
          <w:rFonts w:ascii="Cambria" w:hAnsi="Cambria"/>
        </w:rPr>
        <w:t xml:space="preserve">will be available depending on if we </w:t>
      </w:r>
      <w:r w:rsidR="00E94E5F">
        <w:rPr>
          <w:rFonts w:ascii="Cambria" w:hAnsi="Cambria"/>
        </w:rPr>
        <w:t>adopt</w:t>
      </w:r>
      <w:r w:rsidR="00FF1D86" w:rsidRPr="00C203F4">
        <w:rPr>
          <w:rFonts w:ascii="Cambria" w:hAnsi="Cambria"/>
        </w:rPr>
        <w:t xml:space="preserve"> a </w:t>
      </w:r>
      <w:proofErr w:type="spellStart"/>
      <w:r w:rsidR="00FF1D86" w:rsidRPr="00C203F4">
        <w:rPr>
          <w:rFonts w:ascii="Cambria" w:hAnsi="Cambria"/>
        </w:rPr>
        <w:t>causalist</w:t>
      </w:r>
      <w:proofErr w:type="spellEnd"/>
      <w:r w:rsidR="00FF1D86" w:rsidRPr="00C203F4">
        <w:rPr>
          <w:rFonts w:ascii="Cambria" w:hAnsi="Cambria"/>
        </w:rPr>
        <w:t xml:space="preserve"> or non-</w:t>
      </w:r>
      <w:proofErr w:type="spellStart"/>
      <w:r w:rsidR="00FF1D86" w:rsidRPr="00C203F4">
        <w:rPr>
          <w:rFonts w:ascii="Cambria" w:hAnsi="Cambria"/>
        </w:rPr>
        <w:t>causalis</w:t>
      </w:r>
      <w:r w:rsidR="00E30856">
        <w:rPr>
          <w:rFonts w:ascii="Cambria" w:hAnsi="Cambria"/>
        </w:rPr>
        <w:t>t</w:t>
      </w:r>
      <w:proofErr w:type="spellEnd"/>
      <w:r w:rsidR="00E30856">
        <w:rPr>
          <w:rFonts w:ascii="Cambria" w:hAnsi="Cambria"/>
        </w:rPr>
        <w:t xml:space="preserve"> account of basing</w:t>
      </w:r>
      <w:r w:rsidR="00FF1D86" w:rsidRPr="00C203F4">
        <w:rPr>
          <w:rFonts w:ascii="Cambria" w:hAnsi="Cambria"/>
        </w:rPr>
        <w:t xml:space="preserve">. </w:t>
      </w:r>
      <w:r w:rsidR="00AE0852">
        <w:rPr>
          <w:rFonts w:ascii="Cambria" w:hAnsi="Cambria"/>
        </w:rPr>
        <w:t>And t</w:t>
      </w:r>
      <w:r w:rsidRPr="00C203F4">
        <w:rPr>
          <w:rFonts w:ascii="Cambria" w:hAnsi="Cambria"/>
        </w:rPr>
        <w:t>hird, t</w:t>
      </w:r>
      <w:r w:rsidR="00F13D75" w:rsidRPr="00C203F4">
        <w:rPr>
          <w:rFonts w:ascii="Cambria" w:hAnsi="Cambria"/>
        </w:rPr>
        <w:t xml:space="preserve">he relation between having a motivating reason and </w:t>
      </w:r>
      <w:r w:rsidRPr="00C203F4">
        <w:rPr>
          <w:rFonts w:ascii="Cambria" w:hAnsi="Cambria"/>
        </w:rPr>
        <w:t>believing that it is a</w:t>
      </w:r>
      <w:r w:rsidR="00F13D75" w:rsidRPr="00C203F4">
        <w:rPr>
          <w:rFonts w:ascii="Cambria" w:hAnsi="Cambria"/>
        </w:rPr>
        <w:t xml:space="preserve"> good reason is also </w:t>
      </w:r>
      <w:r w:rsidR="00E94E5F">
        <w:rPr>
          <w:rFonts w:ascii="Cambria" w:hAnsi="Cambria"/>
        </w:rPr>
        <w:t>significant</w:t>
      </w:r>
      <w:r w:rsidR="009B01A6" w:rsidRPr="00C203F4">
        <w:rPr>
          <w:rFonts w:ascii="Cambria" w:hAnsi="Cambria"/>
        </w:rPr>
        <w:t xml:space="preserve">, especially for transparency accounts that say that we learn what our reason is by </w:t>
      </w:r>
      <w:r w:rsidRPr="00C203F4">
        <w:rPr>
          <w:rFonts w:ascii="Cambria" w:hAnsi="Cambria"/>
        </w:rPr>
        <w:t>considering what is in fact a good reason</w:t>
      </w:r>
      <w:r w:rsidR="009B01A6" w:rsidRPr="00C203F4">
        <w:rPr>
          <w:rFonts w:ascii="Cambria" w:hAnsi="Cambria"/>
        </w:rPr>
        <w:t xml:space="preserve">. </w:t>
      </w:r>
    </w:p>
    <w:p w14:paraId="3B4F372E" w14:textId="77777777" w:rsidR="00FF1D86" w:rsidRDefault="00FF1D86" w:rsidP="0021424E">
      <w:pPr>
        <w:spacing w:line="360" w:lineRule="auto"/>
        <w:contextualSpacing/>
      </w:pPr>
    </w:p>
    <w:p w14:paraId="4AEB298C" w14:textId="41877DE8" w:rsidR="00594D91" w:rsidRPr="003409BC" w:rsidRDefault="00594D91" w:rsidP="0021424E">
      <w:pPr>
        <w:spacing w:line="360" w:lineRule="auto"/>
        <w:rPr>
          <w:rFonts w:ascii="Cambria" w:eastAsiaTheme="majorEastAsia" w:hAnsi="Cambria" w:cstheme="majorBidi"/>
          <w:bCs/>
        </w:rPr>
      </w:pPr>
      <w:r w:rsidRPr="003409BC">
        <w:rPr>
          <w:rFonts w:ascii="Cambria" w:eastAsiaTheme="majorEastAsia" w:hAnsi="Cambria" w:cstheme="majorBidi"/>
          <w:bCs/>
        </w:rPr>
        <w:t>***</w:t>
      </w:r>
    </w:p>
    <w:p w14:paraId="4555BE3F" w14:textId="31D53556" w:rsidR="002C5885" w:rsidRDefault="0090574E" w:rsidP="00EE5DC9">
      <w:pPr>
        <w:spacing w:line="360" w:lineRule="auto"/>
        <w:rPr>
          <w:rFonts w:ascii="Cambria" w:hAnsi="Cambria"/>
        </w:rPr>
      </w:pPr>
      <w:r w:rsidRPr="003409BC">
        <w:rPr>
          <w:rFonts w:ascii="Cambria" w:hAnsi="Cambria"/>
        </w:rPr>
        <w:t xml:space="preserve">In conclusion, </w:t>
      </w:r>
      <w:r w:rsidR="00594D91" w:rsidRPr="003409BC">
        <w:rPr>
          <w:rFonts w:ascii="Cambria" w:hAnsi="Cambria"/>
        </w:rPr>
        <w:t xml:space="preserve">self-knowledge </w:t>
      </w:r>
      <w:r w:rsidR="00C00C9D" w:rsidRPr="003409BC">
        <w:rPr>
          <w:rFonts w:ascii="Cambria" w:hAnsi="Cambria"/>
        </w:rPr>
        <w:t>cuts across</w:t>
      </w:r>
      <w:r w:rsidR="00594D91" w:rsidRPr="003409BC">
        <w:rPr>
          <w:rFonts w:ascii="Cambria" w:hAnsi="Cambria"/>
        </w:rPr>
        <w:t xml:space="preserve"> a number of philosophical </w:t>
      </w:r>
      <w:r w:rsidR="003409BC" w:rsidRPr="003409BC">
        <w:rPr>
          <w:rFonts w:ascii="Cambria" w:hAnsi="Cambria"/>
        </w:rPr>
        <w:t>fields especially in the philosophy of mind and moral psychology</w:t>
      </w:r>
      <w:r w:rsidR="00594D91" w:rsidRPr="003409BC">
        <w:rPr>
          <w:rFonts w:ascii="Cambria" w:hAnsi="Cambria"/>
        </w:rPr>
        <w:t xml:space="preserve">. </w:t>
      </w:r>
      <w:r w:rsidR="003409BC" w:rsidRPr="003409BC">
        <w:rPr>
          <w:rFonts w:ascii="Cambria" w:hAnsi="Cambria"/>
        </w:rPr>
        <w:t xml:space="preserve">I’ve therefore hopefully shown why </w:t>
      </w:r>
      <w:r w:rsidR="00E94E5F">
        <w:rPr>
          <w:rFonts w:ascii="Cambria" w:hAnsi="Cambria"/>
        </w:rPr>
        <w:t>it’s understandable why it took so long to realise that I also work in epistemology.</w:t>
      </w:r>
      <w:r w:rsidR="00861804">
        <w:rPr>
          <w:rFonts w:ascii="Cambria" w:hAnsi="Cambria"/>
        </w:rPr>
        <w:t xml:space="preserve"> </w:t>
      </w:r>
      <w:r w:rsidR="00C62DE7">
        <w:rPr>
          <w:rFonts w:ascii="Cambria" w:hAnsi="Cambria"/>
        </w:rPr>
        <w:t>And i</w:t>
      </w:r>
      <w:r w:rsidR="00861804">
        <w:rPr>
          <w:rFonts w:ascii="Cambria" w:hAnsi="Cambria"/>
        </w:rPr>
        <w:t xml:space="preserve">t should also be clear </w:t>
      </w:r>
      <w:r w:rsidR="003409BC" w:rsidRPr="003409BC">
        <w:rPr>
          <w:rFonts w:ascii="Cambria" w:hAnsi="Cambria"/>
        </w:rPr>
        <w:t xml:space="preserve">why this was a mistake, given the numerous implications for </w:t>
      </w:r>
      <w:r w:rsidR="00594D91" w:rsidRPr="003409BC">
        <w:rPr>
          <w:rFonts w:ascii="Cambria" w:hAnsi="Cambria"/>
        </w:rPr>
        <w:t xml:space="preserve">epistemological issues such as forms of warrant, reasoning, </w:t>
      </w:r>
      <w:r w:rsidR="00E94E5F">
        <w:rPr>
          <w:rFonts w:ascii="Cambria" w:hAnsi="Cambria"/>
        </w:rPr>
        <w:t xml:space="preserve">the nature of </w:t>
      </w:r>
      <w:r w:rsidR="00594D91" w:rsidRPr="003409BC">
        <w:rPr>
          <w:rFonts w:ascii="Cambria" w:hAnsi="Cambria"/>
        </w:rPr>
        <w:t>belief, and doxastic agency.</w:t>
      </w:r>
    </w:p>
    <w:p w14:paraId="1C50E0EF" w14:textId="2C70BA07" w:rsidR="0075407B" w:rsidRPr="00E55F1C" w:rsidRDefault="0075407B" w:rsidP="0075407B">
      <w:pPr>
        <w:pStyle w:val="Bibliography"/>
        <w:rPr>
          <w:rFonts w:ascii="Cambria" w:hAnsi="Cambria"/>
          <w:b/>
          <w:bCs/>
          <w:sz w:val="24"/>
          <w:szCs w:val="24"/>
        </w:rPr>
      </w:pPr>
      <w:r w:rsidRPr="00E55F1C">
        <w:rPr>
          <w:rFonts w:ascii="Cambria" w:hAnsi="Cambria"/>
          <w:b/>
          <w:bCs/>
          <w:sz w:val="24"/>
          <w:szCs w:val="24"/>
        </w:rPr>
        <w:lastRenderedPageBreak/>
        <w:t>Works cited</w:t>
      </w:r>
    </w:p>
    <w:p w14:paraId="382BB447" w14:textId="77777777" w:rsidR="000F2AF8" w:rsidRPr="00E55F1C" w:rsidRDefault="0075407B" w:rsidP="000F2AF8">
      <w:pPr>
        <w:pStyle w:val="Bibliography"/>
        <w:rPr>
          <w:rFonts w:ascii="Cambria" w:hAnsi="Cambria"/>
        </w:rPr>
      </w:pPr>
      <w:r w:rsidRPr="00E55F1C">
        <w:rPr>
          <w:rFonts w:ascii="Cambria" w:hAnsi="Cambria"/>
        </w:rPr>
        <w:fldChar w:fldCharType="begin"/>
      </w:r>
      <w:r w:rsidR="00C20CB9" w:rsidRPr="00E55F1C">
        <w:rPr>
          <w:rFonts w:ascii="Cambria" w:hAnsi="Cambria"/>
        </w:rPr>
        <w:instrText xml:space="preserve"> ADDIN ZOTERO_BIBL {"uncited":[],"omitted":[],"custom":[]} CSL_BIBLIOGRAPHY </w:instrText>
      </w:r>
      <w:r w:rsidRPr="00E55F1C">
        <w:rPr>
          <w:rFonts w:ascii="Cambria" w:hAnsi="Cambria"/>
        </w:rPr>
        <w:fldChar w:fldCharType="separate"/>
      </w:r>
      <w:r w:rsidR="000F2AF8" w:rsidRPr="00E55F1C">
        <w:rPr>
          <w:rFonts w:ascii="Cambria" w:hAnsi="Cambria"/>
        </w:rPr>
        <w:t xml:space="preserve">Anscombe, G.E.M. (1957) </w:t>
      </w:r>
      <w:r w:rsidR="000F2AF8" w:rsidRPr="00E55F1C">
        <w:rPr>
          <w:rFonts w:ascii="Cambria" w:hAnsi="Cambria"/>
          <w:i/>
          <w:iCs/>
        </w:rPr>
        <w:t>Intention</w:t>
      </w:r>
      <w:r w:rsidR="000F2AF8" w:rsidRPr="00E55F1C">
        <w:rPr>
          <w:rFonts w:ascii="Cambria" w:hAnsi="Cambria"/>
        </w:rPr>
        <w:t>. 2nd edition. Cambridge, MA; London: Harvard University Press, 2000.</w:t>
      </w:r>
    </w:p>
    <w:p w14:paraId="7FAFCAED" w14:textId="77777777" w:rsidR="000F2AF8" w:rsidRPr="00E55F1C" w:rsidRDefault="000F2AF8" w:rsidP="000F2AF8">
      <w:pPr>
        <w:pStyle w:val="Bibliography"/>
        <w:rPr>
          <w:rFonts w:ascii="Cambria" w:hAnsi="Cambria"/>
        </w:rPr>
      </w:pPr>
      <w:r w:rsidRPr="00E55F1C">
        <w:rPr>
          <w:rFonts w:ascii="Cambria" w:hAnsi="Cambria"/>
        </w:rPr>
        <w:t xml:space="preserve">Armstrong, D.M. (2001) </w:t>
      </w:r>
      <w:r w:rsidRPr="00E55F1C">
        <w:rPr>
          <w:rFonts w:ascii="Cambria" w:hAnsi="Cambria"/>
          <w:i/>
          <w:iCs/>
        </w:rPr>
        <w:t>A Materialist Theory of the Mind</w:t>
      </w:r>
      <w:r w:rsidRPr="00E55F1C">
        <w:rPr>
          <w:rFonts w:ascii="Cambria" w:hAnsi="Cambria"/>
        </w:rPr>
        <w:t>. London; New York: Routledge.</w:t>
      </w:r>
    </w:p>
    <w:p w14:paraId="1608DCB6" w14:textId="77777777" w:rsidR="000F2AF8" w:rsidRPr="00E55F1C" w:rsidRDefault="000F2AF8" w:rsidP="000F2AF8">
      <w:pPr>
        <w:pStyle w:val="Bibliography"/>
        <w:rPr>
          <w:rFonts w:ascii="Cambria" w:hAnsi="Cambria"/>
        </w:rPr>
      </w:pPr>
      <w:r w:rsidRPr="00E55F1C">
        <w:rPr>
          <w:rFonts w:ascii="Cambria" w:hAnsi="Cambria"/>
        </w:rPr>
        <w:t xml:space="preserve">Bilgrami, A. (2006) </w:t>
      </w:r>
      <w:r w:rsidRPr="00E55F1C">
        <w:rPr>
          <w:rFonts w:ascii="Cambria" w:hAnsi="Cambria"/>
          <w:i/>
          <w:iCs/>
        </w:rPr>
        <w:t>Self-Knowledge and Resentmet</w:t>
      </w:r>
      <w:r w:rsidRPr="00E55F1C">
        <w:rPr>
          <w:rFonts w:ascii="Cambria" w:hAnsi="Cambria"/>
        </w:rPr>
        <w:t>. Cambridge, MA; London: Harvard University Press.</w:t>
      </w:r>
    </w:p>
    <w:p w14:paraId="6D07FA45" w14:textId="1F4D6A84" w:rsidR="000F2AF8" w:rsidRPr="00E55F1C" w:rsidRDefault="000F2AF8" w:rsidP="000F2AF8">
      <w:pPr>
        <w:pStyle w:val="Bibliography"/>
        <w:rPr>
          <w:rFonts w:ascii="Cambria" w:hAnsi="Cambria"/>
        </w:rPr>
      </w:pPr>
      <w:r w:rsidRPr="00E55F1C">
        <w:rPr>
          <w:rFonts w:ascii="Cambria" w:hAnsi="Cambria"/>
        </w:rPr>
        <w:t xml:space="preserve">BonJour, L. (2003) ‘Back to Foundationalism’, in BonJour, L. and Sosa, E., </w:t>
      </w:r>
      <w:r w:rsidRPr="00E55F1C">
        <w:rPr>
          <w:rFonts w:ascii="Cambria" w:hAnsi="Cambria"/>
          <w:i/>
          <w:iCs/>
        </w:rPr>
        <w:t>Epistemic Justification: Internalism Vs. Externalism, Foundations Vs. Virtues</w:t>
      </w:r>
      <w:r w:rsidRPr="00E55F1C">
        <w:rPr>
          <w:rFonts w:ascii="Cambria" w:hAnsi="Cambria"/>
        </w:rPr>
        <w:t>. Oxford: Blackwell Publishing, pp.60–76.</w:t>
      </w:r>
    </w:p>
    <w:p w14:paraId="66192632" w14:textId="77FC0F1C" w:rsidR="000F2AF8" w:rsidRPr="00E55F1C" w:rsidRDefault="000F2AF8" w:rsidP="000F2AF8">
      <w:pPr>
        <w:pStyle w:val="Bibliography"/>
        <w:rPr>
          <w:rFonts w:ascii="Cambria" w:hAnsi="Cambria"/>
        </w:rPr>
      </w:pPr>
      <w:r w:rsidRPr="00E55F1C">
        <w:rPr>
          <w:rFonts w:ascii="Cambria" w:hAnsi="Cambria"/>
        </w:rPr>
        <w:t xml:space="preserve">Borgoni, C. (2015) ‘Epistemic Akrasia and Mental Agency’, </w:t>
      </w:r>
      <w:r w:rsidRPr="00E55F1C">
        <w:rPr>
          <w:rFonts w:ascii="Cambria" w:hAnsi="Cambria"/>
          <w:i/>
          <w:iCs/>
        </w:rPr>
        <w:t>Review of Philosophy and Psychology</w:t>
      </w:r>
      <w:r w:rsidRPr="00E55F1C">
        <w:rPr>
          <w:rFonts w:ascii="Cambria" w:hAnsi="Cambria"/>
        </w:rPr>
        <w:t>, 6(4), pp.827–842.</w:t>
      </w:r>
    </w:p>
    <w:p w14:paraId="6DDB3330" w14:textId="1BDC981D" w:rsidR="000F2AF8" w:rsidRPr="00E55F1C" w:rsidRDefault="000F2AF8" w:rsidP="000F2AF8">
      <w:pPr>
        <w:pStyle w:val="Bibliography"/>
        <w:rPr>
          <w:rFonts w:ascii="Cambria" w:hAnsi="Cambria"/>
        </w:rPr>
      </w:pPr>
      <w:r w:rsidRPr="00E55F1C">
        <w:rPr>
          <w:rFonts w:ascii="Cambria" w:hAnsi="Cambria"/>
        </w:rPr>
        <w:t xml:space="preserve">Boyle, M. (2011a) ‘“Making up Your Mind” and the Activity of Reason’, </w:t>
      </w:r>
      <w:r w:rsidRPr="00E55F1C">
        <w:rPr>
          <w:rFonts w:ascii="Cambria" w:hAnsi="Cambria"/>
          <w:i/>
          <w:iCs/>
        </w:rPr>
        <w:t>Philosophers’ Imprint</w:t>
      </w:r>
      <w:r w:rsidRPr="00E55F1C">
        <w:rPr>
          <w:rFonts w:ascii="Cambria" w:hAnsi="Cambria"/>
        </w:rPr>
        <w:t>, 11(17), pp.1–24.</w:t>
      </w:r>
    </w:p>
    <w:p w14:paraId="0D47AF47" w14:textId="78C45C96" w:rsidR="000F2AF8" w:rsidRPr="00E55F1C" w:rsidRDefault="000F2AF8" w:rsidP="000F2AF8">
      <w:pPr>
        <w:pStyle w:val="Bibliography"/>
        <w:rPr>
          <w:rFonts w:ascii="Cambria" w:hAnsi="Cambria"/>
        </w:rPr>
      </w:pPr>
      <w:r w:rsidRPr="00E55F1C">
        <w:rPr>
          <w:rFonts w:ascii="Cambria" w:hAnsi="Cambria"/>
        </w:rPr>
        <w:t xml:space="preserve">Boyle, M. (2011b) ‘Transparent Self-Knowledge’, </w:t>
      </w:r>
      <w:r w:rsidRPr="00E55F1C">
        <w:rPr>
          <w:rFonts w:ascii="Cambria" w:hAnsi="Cambria"/>
          <w:i/>
          <w:iCs/>
        </w:rPr>
        <w:t>Proceedings of the Aristotelian Society Supplementary Volume</w:t>
      </w:r>
      <w:r w:rsidRPr="00E55F1C">
        <w:rPr>
          <w:rFonts w:ascii="Cambria" w:hAnsi="Cambria"/>
        </w:rPr>
        <w:t xml:space="preserve">, 85(1), pp.223–241. </w:t>
      </w:r>
    </w:p>
    <w:p w14:paraId="121BED92" w14:textId="0FCBD9F2" w:rsidR="000F2AF8" w:rsidRPr="00E55F1C" w:rsidRDefault="000F2AF8" w:rsidP="000F2AF8">
      <w:pPr>
        <w:pStyle w:val="Bibliography"/>
        <w:rPr>
          <w:rFonts w:ascii="Cambria" w:hAnsi="Cambria"/>
        </w:rPr>
      </w:pPr>
      <w:r w:rsidRPr="00E55F1C">
        <w:rPr>
          <w:rFonts w:ascii="Cambria" w:hAnsi="Cambria"/>
        </w:rPr>
        <w:t xml:space="preserve">Burge, T. (1996) ‘Our Entitlement to Self-Knowledge’, </w:t>
      </w:r>
      <w:r w:rsidRPr="00E55F1C">
        <w:rPr>
          <w:rFonts w:ascii="Cambria" w:hAnsi="Cambria"/>
          <w:i/>
          <w:iCs/>
        </w:rPr>
        <w:t>Proceedings of the Aristotelian Society</w:t>
      </w:r>
      <w:r w:rsidRPr="00E55F1C">
        <w:rPr>
          <w:rFonts w:ascii="Cambria" w:hAnsi="Cambria"/>
        </w:rPr>
        <w:t xml:space="preserve">, 96(1), pp. 91–116. </w:t>
      </w:r>
    </w:p>
    <w:p w14:paraId="5475A50C" w14:textId="2020CE58" w:rsidR="000F2AF8" w:rsidRPr="00E55F1C" w:rsidRDefault="000F2AF8" w:rsidP="000F2AF8">
      <w:pPr>
        <w:pStyle w:val="Bibliography"/>
        <w:rPr>
          <w:rFonts w:ascii="Cambria" w:hAnsi="Cambria"/>
        </w:rPr>
      </w:pPr>
      <w:r w:rsidRPr="00E55F1C">
        <w:rPr>
          <w:rFonts w:ascii="Cambria" w:hAnsi="Cambria"/>
        </w:rPr>
        <w:t xml:space="preserve">Burge, T. (1999) ‘A century of deflation and a moment about self-knowledge’, </w:t>
      </w:r>
      <w:r w:rsidRPr="00E55F1C">
        <w:rPr>
          <w:rFonts w:ascii="Cambria" w:hAnsi="Cambria"/>
          <w:i/>
          <w:iCs/>
        </w:rPr>
        <w:t>Proceedings and Addresses of the American Philosophical Association</w:t>
      </w:r>
      <w:r w:rsidRPr="00E55F1C">
        <w:rPr>
          <w:rFonts w:ascii="Cambria" w:hAnsi="Cambria"/>
        </w:rPr>
        <w:t>, 73(2), pp.25–46.</w:t>
      </w:r>
    </w:p>
    <w:p w14:paraId="4049A13D" w14:textId="2598D685" w:rsidR="000F2AF8" w:rsidRPr="00E55F1C" w:rsidRDefault="000F2AF8" w:rsidP="000F2AF8">
      <w:pPr>
        <w:pStyle w:val="Bibliography"/>
        <w:rPr>
          <w:rFonts w:ascii="Cambria" w:hAnsi="Cambria"/>
        </w:rPr>
      </w:pPr>
      <w:r w:rsidRPr="00E55F1C">
        <w:rPr>
          <w:rFonts w:ascii="Cambria" w:hAnsi="Cambria"/>
        </w:rPr>
        <w:t xml:space="preserve">Byrne, A. (2005) ‘Introspection’, </w:t>
      </w:r>
      <w:r w:rsidRPr="00E55F1C">
        <w:rPr>
          <w:rFonts w:ascii="Cambria" w:hAnsi="Cambria"/>
          <w:i/>
          <w:iCs/>
        </w:rPr>
        <w:t>Philosophical Topics</w:t>
      </w:r>
      <w:r w:rsidRPr="00E55F1C">
        <w:rPr>
          <w:rFonts w:ascii="Cambria" w:hAnsi="Cambria"/>
        </w:rPr>
        <w:t>, 33(1), pp.79–104.</w:t>
      </w:r>
    </w:p>
    <w:p w14:paraId="63BB7FDE" w14:textId="736A69E8" w:rsidR="000F2AF8" w:rsidRPr="00E55F1C" w:rsidRDefault="000F2AF8" w:rsidP="000F2AF8">
      <w:pPr>
        <w:pStyle w:val="Bibliography"/>
        <w:rPr>
          <w:rFonts w:ascii="Cambria" w:hAnsi="Cambria"/>
        </w:rPr>
      </w:pPr>
      <w:r w:rsidRPr="00E55F1C">
        <w:rPr>
          <w:rFonts w:ascii="Cambria" w:hAnsi="Cambria"/>
        </w:rPr>
        <w:t xml:space="preserve">Byrne, A. (2011) ‘Transparency, Belief, Intention’, </w:t>
      </w:r>
      <w:r w:rsidRPr="00E55F1C">
        <w:rPr>
          <w:rFonts w:ascii="Cambria" w:hAnsi="Cambria"/>
          <w:i/>
          <w:iCs/>
        </w:rPr>
        <w:t>Proceedings of the Aristotelian Society Supplementary Volume</w:t>
      </w:r>
      <w:r w:rsidRPr="00E55F1C">
        <w:rPr>
          <w:rFonts w:ascii="Cambria" w:hAnsi="Cambria"/>
        </w:rPr>
        <w:t xml:space="preserve">, 85(1), pp.201–221. </w:t>
      </w:r>
    </w:p>
    <w:p w14:paraId="2B255844" w14:textId="77777777" w:rsidR="000F2AF8" w:rsidRPr="00E55F1C" w:rsidRDefault="000F2AF8" w:rsidP="000F2AF8">
      <w:pPr>
        <w:pStyle w:val="Bibliography"/>
        <w:rPr>
          <w:rFonts w:ascii="Cambria" w:hAnsi="Cambria"/>
        </w:rPr>
      </w:pPr>
      <w:r w:rsidRPr="00E55F1C">
        <w:rPr>
          <w:rFonts w:ascii="Cambria" w:hAnsi="Cambria"/>
        </w:rPr>
        <w:t xml:space="preserve">Byrne, A. (2018) </w:t>
      </w:r>
      <w:r w:rsidRPr="00E55F1C">
        <w:rPr>
          <w:rFonts w:ascii="Cambria" w:hAnsi="Cambria"/>
          <w:i/>
          <w:iCs/>
        </w:rPr>
        <w:t>Transparency and Self-Knowledge</w:t>
      </w:r>
      <w:r w:rsidRPr="00E55F1C">
        <w:rPr>
          <w:rFonts w:ascii="Cambria" w:hAnsi="Cambria"/>
        </w:rPr>
        <w:t>. Oxford: Oxford University Press.</w:t>
      </w:r>
    </w:p>
    <w:p w14:paraId="52B802C4" w14:textId="75FF3C91" w:rsidR="000F2AF8" w:rsidRPr="00E55F1C" w:rsidRDefault="000F2AF8" w:rsidP="000F2AF8">
      <w:pPr>
        <w:pStyle w:val="Bibliography"/>
        <w:rPr>
          <w:rFonts w:ascii="Cambria" w:hAnsi="Cambria"/>
        </w:rPr>
      </w:pPr>
      <w:r w:rsidRPr="00E55F1C">
        <w:rPr>
          <w:rFonts w:ascii="Cambria" w:hAnsi="Cambria"/>
        </w:rPr>
        <w:t xml:space="preserve">Campbell, L. and Greenberg, A. (2023) ‘Mental agency and rational subjectivity’, </w:t>
      </w:r>
      <w:r w:rsidRPr="00E55F1C">
        <w:rPr>
          <w:rFonts w:ascii="Cambria" w:hAnsi="Cambria"/>
          <w:i/>
          <w:iCs/>
        </w:rPr>
        <w:t>European Journal of Philosophy</w:t>
      </w:r>
      <w:r w:rsidRPr="00E55F1C">
        <w:rPr>
          <w:rFonts w:ascii="Cambria" w:hAnsi="Cambria"/>
        </w:rPr>
        <w:t xml:space="preserve"> [preprint]. </w:t>
      </w:r>
    </w:p>
    <w:p w14:paraId="784EFFC7" w14:textId="546DCEF5" w:rsidR="000F2AF8" w:rsidRPr="00E55F1C" w:rsidRDefault="000F2AF8" w:rsidP="000F2AF8">
      <w:pPr>
        <w:pStyle w:val="Bibliography"/>
        <w:rPr>
          <w:rFonts w:ascii="Cambria" w:hAnsi="Cambria"/>
        </w:rPr>
      </w:pPr>
      <w:r w:rsidRPr="00E55F1C">
        <w:rPr>
          <w:rFonts w:ascii="Cambria" w:hAnsi="Cambria"/>
        </w:rPr>
        <w:t xml:space="preserve">Carruthers, P. (2010) ‘Introspection: Divided and Partly Eliminated’, </w:t>
      </w:r>
      <w:r w:rsidRPr="00E55F1C">
        <w:rPr>
          <w:rFonts w:ascii="Cambria" w:hAnsi="Cambria"/>
          <w:i/>
          <w:iCs/>
        </w:rPr>
        <w:t>Philosophical and Phenomenological Research</w:t>
      </w:r>
      <w:r w:rsidRPr="00E55F1C">
        <w:rPr>
          <w:rFonts w:ascii="Cambria" w:hAnsi="Cambria"/>
        </w:rPr>
        <w:t>, 80(1), pp.76–111.</w:t>
      </w:r>
    </w:p>
    <w:p w14:paraId="09B768B0" w14:textId="77777777" w:rsidR="000F2AF8" w:rsidRPr="00E55F1C" w:rsidRDefault="000F2AF8" w:rsidP="000F2AF8">
      <w:pPr>
        <w:pStyle w:val="Bibliography"/>
        <w:rPr>
          <w:rFonts w:ascii="Cambria" w:hAnsi="Cambria"/>
        </w:rPr>
      </w:pPr>
      <w:r w:rsidRPr="00E55F1C">
        <w:rPr>
          <w:rFonts w:ascii="Cambria" w:hAnsi="Cambria"/>
        </w:rPr>
        <w:t xml:space="preserve">Carruthers, P. (2013) </w:t>
      </w:r>
      <w:r w:rsidRPr="00E55F1C">
        <w:rPr>
          <w:rFonts w:ascii="Cambria" w:hAnsi="Cambria"/>
          <w:i/>
          <w:iCs/>
        </w:rPr>
        <w:t>The Opacity of Mind: An Integrative Theory of Self-Knowledge</w:t>
      </w:r>
      <w:r w:rsidRPr="00E55F1C">
        <w:rPr>
          <w:rFonts w:ascii="Cambria" w:hAnsi="Cambria"/>
        </w:rPr>
        <w:t>. Oxford: Oxford University Press.</w:t>
      </w:r>
    </w:p>
    <w:p w14:paraId="5C37D0EC" w14:textId="77777777" w:rsidR="000F2AF8" w:rsidRPr="00E55F1C" w:rsidRDefault="000F2AF8" w:rsidP="000F2AF8">
      <w:pPr>
        <w:pStyle w:val="Bibliography"/>
        <w:rPr>
          <w:rFonts w:ascii="Cambria" w:hAnsi="Cambria"/>
        </w:rPr>
      </w:pPr>
      <w:r w:rsidRPr="00E55F1C">
        <w:rPr>
          <w:rFonts w:ascii="Cambria" w:hAnsi="Cambria"/>
        </w:rPr>
        <w:t xml:space="preserve">Cassam, Q. (2014) </w:t>
      </w:r>
      <w:r w:rsidRPr="00E55F1C">
        <w:rPr>
          <w:rFonts w:ascii="Cambria" w:hAnsi="Cambria"/>
          <w:i/>
          <w:iCs/>
        </w:rPr>
        <w:t>Self-Knowledge for Humans</w:t>
      </w:r>
      <w:r w:rsidRPr="00E55F1C">
        <w:rPr>
          <w:rFonts w:ascii="Cambria" w:hAnsi="Cambria"/>
        </w:rPr>
        <w:t>. Oxford: Oxford University Press.</w:t>
      </w:r>
    </w:p>
    <w:p w14:paraId="6456D549" w14:textId="5BC384B4" w:rsidR="000F2AF8" w:rsidRPr="00E55F1C" w:rsidRDefault="000F2AF8" w:rsidP="000F2AF8">
      <w:pPr>
        <w:pStyle w:val="Bibliography"/>
        <w:rPr>
          <w:rFonts w:ascii="Cambria" w:hAnsi="Cambria"/>
        </w:rPr>
      </w:pPr>
      <w:r w:rsidRPr="00E55F1C">
        <w:rPr>
          <w:rFonts w:ascii="Cambria" w:hAnsi="Cambria"/>
        </w:rPr>
        <w:t xml:space="preserve">Cassam, Q. (2017) ‘What asymmetry? Knowledge of self, knowledge of others, and the inferentialist challenge’, </w:t>
      </w:r>
      <w:r w:rsidRPr="00E55F1C">
        <w:rPr>
          <w:rFonts w:ascii="Cambria" w:hAnsi="Cambria"/>
          <w:i/>
          <w:iCs/>
        </w:rPr>
        <w:t>Synthese</w:t>
      </w:r>
      <w:r w:rsidRPr="00E55F1C">
        <w:rPr>
          <w:rFonts w:ascii="Cambria" w:hAnsi="Cambria"/>
        </w:rPr>
        <w:t>, 194, pp.723–741.</w:t>
      </w:r>
    </w:p>
    <w:p w14:paraId="72412C68" w14:textId="76C6DB4F" w:rsidR="000F2AF8" w:rsidRPr="00E55F1C" w:rsidRDefault="000F2AF8" w:rsidP="000F2AF8">
      <w:pPr>
        <w:pStyle w:val="Bibliography"/>
        <w:rPr>
          <w:rFonts w:ascii="Cambria" w:hAnsi="Cambria"/>
        </w:rPr>
      </w:pPr>
      <w:r w:rsidRPr="00E55F1C">
        <w:rPr>
          <w:rFonts w:ascii="Cambria" w:hAnsi="Cambria"/>
        </w:rPr>
        <w:t xml:space="preserve">Chalmers, D.J. (2003) ‘The Content and Epistemology of Phenomenal Belief’, in Q. Smith and A. Jokic (eds) </w:t>
      </w:r>
      <w:r w:rsidRPr="00E55F1C">
        <w:rPr>
          <w:rFonts w:ascii="Cambria" w:hAnsi="Cambria"/>
          <w:i/>
          <w:iCs/>
        </w:rPr>
        <w:t>Consciousness: New Philosophical Perspectives</w:t>
      </w:r>
      <w:r w:rsidRPr="00E55F1C">
        <w:rPr>
          <w:rFonts w:ascii="Cambria" w:hAnsi="Cambria"/>
        </w:rPr>
        <w:t>. Oxford: Clarendon Press, pp.220–272.</w:t>
      </w:r>
    </w:p>
    <w:p w14:paraId="49517848" w14:textId="77777777" w:rsidR="000F2AF8" w:rsidRPr="00E55F1C" w:rsidRDefault="000F2AF8" w:rsidP="000F2AF8">
      <w:pPr>
        <w:pStyle w:val="Bibliography"/>
        <w:rPr>
          <w:rFonts w:ascii="Cambria" w:hAnsi="Cambria"/>
        </w:rPr>
      </w:pPr>
      <w:r w:rsidRPr="00E55F1C">
        <w:rPr>
          <w:rFonts w:ascii="Cambria" w:hAnsi="Cambria"/>
        </w:rPr>
        <w:t xml:space="preserve">Chisholm, R. (1982) </w:t>
      </w:r>
      <w:r w:rsidRPr="00E55F1C">
        <w:rPr>
          <w:rFonts w:ascii="Cambria" w:hAnsi="Cambria"/>
          <w:i/>
          <w:iCs/>
        </w:rPr>
        <w:t>The Foundations of Knowing</w:t>
      </w:r>
      <w:r w:rsidRPr="00E55F1C">
        <w:rPr>
          <w:rFonts w:ascii="Cambria" w:hAnsi="Cambria"/>
        </w:rPr>
        <w:t>. Brighton: The Harvester Press.</w:t>
      </w:r>
    </w:p>
    <w:p w14:paraId="55804E94" w14:textId="45D85172" w:rsidR="000F2AF8" w:rsidRPr="00E55F1C" w:rsidRDefault="000F2AF8" w:rsidP="000F2AF8">
      <w:pPr>
        <w:pStyle w:val="Bibliography"/>
        <w:rPr>
          <w:rFonts w:ascii="Cambria" w:hAnsi="Cambria"/>
        </w:rPr>
      </w:pPr>
      <w:r w:rsidRPr="00E55F1C">
        <w:rPr>
          <w:rFonts w:ascii="Cambria" w:hAnsi="Cambria"/>
        </w:rPr>
        <w:t xml:space="preserve">Coliva, A. (2009) ‘Self-knowledge and commitments’, </w:t>
      </w:r>
      <w:r w:rsidRPr="00E55F1C">
        <w:rPr>
          <w:rFonts w:ascii="Cambria" w:hAnsi="Cambria"/>
          <w:i/>
          <w:iCs/>
        </w:rPr>
        <w:t>Synthese</w:t>
      </w:r>
      <w:r w:rsidRPr="00E55F1C">
        <w:rPr>
          <w:rFonts w:ascii="Cambria" w:hAnsi="Cambria"/>
        </w:rPr>
        <w:t>, 171, pp.365–375.</w:t>
      </w:r>
    </w:p>
    <w:p w14:paraId="3653573D" w14:textId="16B9640C" w:rsidR="000F2AF8" w:rsidRPr="00E55F1C" w:rsidRDefault="000F2AF8" w:rsidP="000F2AF8">
      <w:pPr>
        <w:pStyle w:val="Bibliography"/>
        <w:rPr>
          <w:rFonts w:ascii="Cambria" w:hAnsi="Cambria"/>
        </w:rPr>
      </w:pPr>
      <w:r w:rsidRPr="00E55F1C">
        <w:rPr>
          <w:rFonts w:ascii="Cambria" w:hAnsi="Cambria"/>
        </w:rPr>
        <w:lastRenderedPageBreak/>
        <w:t xml:space="preserve">Cox, R. (2018) ‘Knowing Why’, </w:t>
      </w:r>
      <w:r w:rsidRPr="00E55F1C">
        <w:rPr>
          <w:rFonts w:ascii="Cambria" w:hAnsi="Cambria"/>
          <w:i/>
          <w:iCs/>
        </w:rPr>
        <w:t>Mind &amp; Language</w:t>
      </w:r>
      <w:r w:rsidRPr="00E55F1C">
        <w:rPr>
          <w:rFonts w:ascii="Cambria" w:hAnsi="Cambria"/>
        </w:rPr>
        <w:t>, 33, pp.177–197.</w:t>
      </w:r>
    </w:p>
    <w:p w14:paraId="36467FF9" w14:textId="77777777" w:rsidR="000F2AF8" w:rsidRPr="00E55F1C" w:rsidRDefault="000F2AF8" w:rsidP="000F2AF8">
      <w:pPr>
        <w:pStyle w:val="Bibliography"/>
        <w:rPr>
          <w:rFonts w:ascii="Cambria" w:hAnsi="Cambria"/>
        </w:rPr>
      </w:pPr>
      <w:r w:rsidRPr="00E55F1C">
        <w:rPr>
          <w:rFonts w:ascii="Cambria" w:hAnsi="Cambria"/>
        </w:rPr>
        <w:t xml:space="preserve">Descartes, R. (1644) ‘Principles of Philosophy’, in J. Cottingham, R. Stoothoff, and D. Murdoch (eds) </w:t>
      </w:r>
      <w:r w:rsidRPr="00E55F1C">
        <w:rPr>
          <w:rFonts w:ascii="Cambria" w:hAnsi="Cambria"/>
          <w:i/>
          <w:iCs/>
        </w:rPr>
        <w:t>The Philosophical Writings of Descartes Volume I</w:t>
      </w:r>
      <w:r w:rsidRPr="00E55F1C">
        <w:rPr>
          <w:rFonts w:ascii="Cambria" w:hAnsi="Cambria"/>
        </w:rPr>
        <w:t>. Cambridge, UK: Cambridge University Press, 1985.</w:t>
      </w:r>
    </w:p>
    <w:p w14:paraId="49A851DE" w14:textId="77777777" w:rsidR="000F2AF8" w:rsidRPr="00E55F1C" w:rsidRDefault="000F2AF8" w:rsidP="000F2AF8">
      <w:pPr>
        <w:pStyle w:val="Bibliography"/>
        <w:rPr>
          <w:rFonts w:ascii="Cambria" w:hAnsi="Cambria"/>
        </w:rPr>
      </w:pPr>
      <w:r w:rsidRPr="00E55F1C">
        <w:rPr>
          <w:rFonts w:ascii="Cambria" w:hAnsi="Cambria"/>
        </w:rPr>
        <w:t xml:space="preserve">Evans, G. (1982) </w:t>
      </w:r>
      <w:r w:rsidRPr="00E55F1C">
        <w:rPr>
          <w:rFonts w:ascii="Cambria" w:hAnsi="Cambria"/>
          <w:i/>
          <w:iCs/>
        </w:rPr>
        <w:t>The Varieties of Reference</w:t>
      </w:r>
      <w:r w:rsidRPr="00E55F1C">
        <w:rPr>
          <w:rFonts w:ascii="Cambria" w:hAnsi="Cambria"/>
        </w:rPr>
        <w:t>. Edited by J. McDowell. Oxford; New York: Clarendon Press.</w:t>
      </w:r>
    </w:p>
    <w:p w14:paraId="51AD3A74" w14:textId="77777777" w:rsidR="000F2AF8" w:rsidRPr="00E55F1C" w:rsidRDefault="000F2AF8" w:rsidP="000F2AF8">
      <w:pPr>
        <w:pStyle w:val="Bibliography"/>
        <w:rPr>
          <w:rFonts w:ascii="Cambria" w:hAnsi="Cambria"/>
        </w:rPr>
      </w:pPr>
      <w:r w:rsidRPr="00E55F1C">
        <w:rPr>
          <w:rFonts w:ascii="Cambria" w:hAnsi="Cambria"/>
        </w:rPr>
        <w:t xml:space="preserve">Fernández, J. (2013) </w:t>
      </w:r>
      <w:r w:rsidRPr="00E55F1C">
        <w:rPr>
          <w:rFonts w:ascii="Cambria" w:hAnsi="Cambria"/>
          <w:i/>
          <w:iCs/>
        </w:rPr>
        <w:t>Transparent Minds: A Study of Self-Knowledge</w:t>
      </w:r>
      <w:r w:rsidRPr="00E55F1C">
        <w:rPr>
          <w:rFonts w:ascii="Cambria" w:hAnsi="Cambria"/>
        </w:rPr>
        <w:t>. Oxford: Oxford University Press.</w:t>
      </w:r>
    </w:p>
    <w:p w14:paraId="7DA84F40" w14:textId="77777777" w:rsidR="000F2AF8" w:rsidRPr="00E55F1C" w:rsidRDefault="000F2AF8" w:rsidP="000F2AF8">
      <w:pPr>
        <w:pStyle w:val="Bibliography"/>
        <w:rPr>
          <w:rFonts w:ascii="Cambria" w:hAnsi="Cambria"/>
        </w:rPr>
      </w:pPr>
      <w:r w:rsidRPr="00E55F1C">
        <w:rPr>
          <w:rFonts w:ascii="Cambria" w:hAnsi="Cambria"/>
        </w:rPr>
        <w:t xml:space="preserve">Gallois, A. (1996) </w:t>
      </w:r>
      <w:r w:rsidRPr="00E55F1C">
        <w:rPr>
          <w:rFonts w:ascii="Cambria" w:hAnsi="Cambria"/>
          <w:i/>
          <w:iCs/>
        </w:rPr>
        <w:t>The World Without, the Mind Within: An Essay on First-Person Authority</w:t>
      </w:r>
      <w:r w:rsidRPr="00E55F1C">
        <w:rPr>
          <w:rFonts w:ascii="Cambria" w:hAnsi="Cambria"/>
        </w:rPr>
        <w:t>. Cambridge, UK: Cambridge University Press.</w:t>
      </w:r>
    </w:p>
    <w:p w14:paraId="3CF545A8" w14:textId="047265F6" w:rsidR="000F2AF8" w:rsidRPr="00E55F1C" w:rsidRDefault="000F2AF8" w:rsidP="000F2AF8">
      <w:pPr>
        <w:pStyle w:val="Bibliography"/>
        <w:rPr>
          <w:rFonts w:ascii="Cambria" w:hAnsi="Cambria"/>
        </w:rPr>
      </w:pPr>
      <w:r w:rsidRPr="00E55F1C">
        <w:rPr>
          <w:rFonts w:ascii="Cambria" w:hAnsi="Cambria"/>
        </w:rPr>
        <w:t xml:space="preserve">Gertler, B. (2001) ‘Introspecting Phenomenal States’, </w:t>
      </w:r>
      <w:r w:rsidRPr="00E55F1C">
        <w:rPr>
          <w:rFonts w:ascii="Cambria" w:hAnsi="Cambria"/>
          <w:i/>
          <w:iCs/>
        </w:rPr>
        <w:t>Philosophy and Phenomenological Research</w:t>
      </w:r>
      <w:r w:rsidRPr="00E55F1C">
        <w:rPr>
          <w:rFonts w:ascii="Cambria" w:hAnsi="Cambria"/>
        </w:rPr>
        <w:t>, 63(2), pp.305–328.</w:t>
      </w:r>
    </w:p>
    <w:p w14:paraId="287E1E2A" w14:textId="77777777" w:rsidR="000F2AF8" w:rsidRPr="00E55F1C" w:rsidRDefault="000F2AF8" w:rsidP="000F2AF8">
      <w:pPr>
        <w:pStyle w:val="Bibliography"/>
        <w:rPr>
          <w:rFonts w:ascii="Cambria" w:hAnsi="Cambria"/>
        </w:rPr>
      </w:pPr>
      <w:r w:rsidRPr="00E55F1C">
        <w:rPr>
          <w:rFonts w:ascii="Cambria" w:hAnsi="Cambria"/>
        </w:rPr>
        <w:t xml:space="preserve">Gertler, B. (2011) </w:t>
      </w:r>
      <w:r w:rsidRPr="00E55F1C">
        <w:rPr>
          <w:rFonts w:ascii="Cambria" w:hAnsi="Cambria"/>
          <w:i/>
          <w:iCs/>
        </w:rPr>
        <w:t>Self-Knowledge</w:t>
      </w:r>
      <w:r w:rsidRPr="00E55F1C">
        <w:rPr>
          <w:rFonts w:ascii="Cambria" w:hAnsi="Cambria"/>
        </w:rPr>
        <w:t>. London; New York: Routledge.</w:t>
      </w:r>
    </w:p>
    <w:p w14:paraId="09580CD3" w14:textId="33BE4524" w:rsidR="000F2AF8" w:rsidRPr="00E55F1C" w:rsidRDefault="000F2AF8" w:rsidP="000F2AF8">
      <w:pPr>
        <w:pStyle w:val="Bibliography"/>
        <w:rPr>
          <w:rFonts w:ascii="Cambria" w:hAnsi="Cambria"/>
        </w:rPr>
      </w:pPr>
      <w:r w:rsidRPr="00E55F1C">
        <w:rPr>
          <w:rFonts w:ascii="Cambria" w:hAnsi="Cambria"/>
        </w:rPr>
        <w:t xml:space="preserve">Gertler, B. (2012) ‘Renewed Acquaintance’, in D. Smithies and D. Stoljar (eds) </w:t>
      </w:r>
      <w:r w:rsidRPr="00E55F1C">
        <w:rPr>
          <w:rFonts w:ascii="Cambria" w:hAnsi="Cambria"/>
          <w:i/>
          <w:iCs/>
        </w:rPr>
        <w:t>Introspection and Consciousness</w:t>
      </w:r>
      <w:r w:rsidRPr="00E55F1C">
        <w:rPr>
          <w:rFonts w:ascii="Cambria" w:hAnsi="Cambria"/>
        </w:rPr>
        <w:t>. New York: Oxford University Press, pp.89–123.</w:t>
      </w:r>
    </w:p>
    <w:p w14:paraId="11F0ACC8" w14:textId="727B0DBD" w:rsidR="000F2AF8" w:rsidRPr="00E55F1C" w:rsidRDefault="000F2AF8" w:rsidP="000F2AF8">
      <w:pPr>
        <w:pStyle w:val="Bibliography"/>
        <w:rPr>
          <w:rFonts w:ascii="Cambria" w:hAnsi="Cambria"/>
        </w:rPr>
      </w:pPr>
      <w:r w:rsidRPr="00E55F1C">
        <w:rPr>
          <w:rFonts w:ascii="Cambria" w:hAnsi="Cambria"/>
        </w:rPr>
        <w:t xml:space="preserve">Gertler, B. (2018) ‘Self-Knowledge and Rational Agency: A Defense of Empiricism’, </w:t>
      </w:r>
      <w:r w:rsidRPr="00E55F1C">
        <w:rPr>
          <w:rFonts w:ascii="Cambria" w:hAnsi="Cambria"/>
          <w:i/>
          <w:iCs/>
        </w:rPr>
        <w:t>Philosophical and Phenomenological Research</w:t>
      </w:r>
      <w:r w:rsidRPr="00E55F1C">
        <w:rPr>
          <w:rFonts w:ascii="Cambria" w:hAnsi="Cambria"/>
        </w:rPr>
        <w:t>, 96(1), pp.91–109.</w:t>
      </w:r>
    </w:p>
    <w:p w14:paraId="59213BFD" w14:textId="77777777" w:rsidR="000F2AF8" w:rsidRPr="00E55F1C" w:rsidRDefault="000F2AF8" w:rsidP="000F2AF8">
      <w:pPr>
        <w:pStyle w:val="Bibliography"/>
        <w:rPr>
          <w:rFonts w:ascii="Cambria" w:hAnsi="Cambria"/>
        </w:rPr>
      </w:pPr>
      <w:r w:rsidRPr="00E55F1C">
        <w:rPr>
          <w:rFonts w:ascii="Cambria" w:hAnsi="Cambria"/>
        </w:rPr>
        <w:t xml:space="preserve">Gertler, B. (2021) </w:t>
      </w:r>
      <w:r w:rsidRPr="00E55F1C">
        <w:rPr>
          <w:rFonts w:ascii="Cambria" w:hAnsi="Cambria"/>
          <w:i/>
          <w:iCs/>
        </w:rPr>
        <w:t>Self-Knowledge</w:t>
      </w:r>
      <w:r w:rsidRPr="00E55F1C">
        <w:rPr>
          <w:rFonts w:ascii="Cambria" w:hAnsi="Cambria"/>
        </w:rPr>
        <w:t xml:space="preserve">, </w:t>
      </w:r>
      <w:r w:rsidRPr="00E55F1C">
        <w:rPr>
          <w:rFonts w:ascii="Cambria" w:hAnsi="Cambria"/>
          <w:i/>
          <w:iCs/>
        </w:rPr>
        <w:t>The Stanford Encylopedia of Philosophy (Winter 2021 Edition)</w:t>
      </w:r>
      <w:r w:rsidRPr="00E55F1C">
        <w:rPr>
          <w:rFonts w:ascii="Cambria" w:hAnsi="Cambria"/>
        </w:rPr>
        <w:t>. Available at: https://plato.stanford.edu/archives/win2021/entries/self-knowledge/.</w:t>
      </w:r>
    </w:p>
    <w:p w14:paraId="6B072FC0" w14:textId="75CAFC46" w:rsidR="000F2AF8" w:rsidRPr="00E55F1C" w:rsidRDefault="000F2AF8" w:rsidP="000F2AF8">
      <w:pPr>
        <w:pStyle w:val="Bibliography"/>
        <w:rPr>
          <w:rFonts w:ascii="Cambria" w:hAnsi="Cambria"/>
        </w:rPr>
      </w:pPr>
      <w:r w:rsidRPr="00E55F1C">
        <w:rPr>
          <w:rFonts w:ascii="Cambria" w:hAnsi="Cambria"/>
        </w:rPr>
        <w:t xml:space="preserve">Ginet, C. (2001) ‘Deciding to Believe’, in M. Steup (ed.) </w:t>
      </w:r>
      <w:r w:rsidRPr="00E55F1C">
        <w:rPr>
          <w:rFonts w:ascii="Cambria" w:hAnsi="Cambria"/>
          <w:i/>
          <w:iCs/>
        </w:rPr>
        <w:t>Knowledge, Truth, and Duty: Essays on Epistemic Justification, Responsibility, and Virtue</w:t>
      </w:r>
      <w:r w:rsidRPr="00E55F1C">
        <w:rPr>
          <w:rFonts w:ascii="Cambria" w:hAnsi="Cambria"/>
        </w:rPr>
        <w:t>. Oxford: Oxford University Press, pp.63–76.</w:t>
      </w:r>
    </w:p>
    <w:p w14:paraId="0DBFC699" w14:textId="073D09EF" w:rsidR="000F2AF8" w:rsidRPr="00E55F1C" w:rsidRDefault="000F2AF8" w:rsidP="000F2AF8">
      <w:pPr>
        <w:pStyle w:val="Bibliography"/>
        <w:rPr>
          <w:rFonts w:ascii="Cambria" w:hAnsi="Cambria"/>
        </w:rPr>
      </w:pPr>
      <w:r w:rsidRPr="00E55F1C">
        <w:rPr>
          <w:rFonts w:ascii="Cambria" w:hAnsi="Cambria"/>
        </w:rPr>
        <w:t xml:space="preserve">Hieronymi, P. (2006) ‘Controlling Attitudes’, </w:t>
      </w:r>
      <w:r w:rsidRPr="00E55F1C">
        <w:rPr>
          <w:rFonts w:ascii="Cambria" w:hAnsi="Cambria"/>
          <w:i/>
          <w:iCs/>
        </w:rPr>
        <w:t>Pacific Philosophical Quarterly</w:t>
      </w:r>
      <w:r w:rsidRPr="00E55F1C">
        <w:rPr>
          <w:rFonts w:ascii="Cambria" w:hAnsi="Cambria"/>
        </w:rPr>
        <w:t xml:space="preserve">, 87(1), pp.45–74. </w:t>
      </w:r>
    </w:p>
    <w:p w14:paraId="11329A26" w14:textId="77777777" w:rsidR="000F2AF8" w:rsidRPr="00E55F1C" w:rsidRDefault="000F2AF8" w:rsidP="000F2AF8">
      <w:pPr>
        <w:pStyle w:val="Bibliography"/>
        <w:rPr>
          <w:rFonts w:ascii="Cambria" w:hAnsi="Cambria"/>
        </w:rPr>
      </w:pPr>
      <w:r w:rsidRPr="00E55F1C">
        <w:rPr>
          <w:rFonts w:ascii="Cambria" w:hAnsi="Cambria"/>
        </w:rPr>
        <w:t xml:space="preserve">Horgan, T. (2012) ‘Introspection about Phenomenal Consciousness: Running the Gamut from Infallibility to Impotence’, in D. Smithies and D. Stoljar (eds) </w:t>
      </w:r>
      <w:r w:rsidRPr="00E55F1C">
        <w:rPr>
          <w:rFonts w:ascii="Cambria" w:hAnsi="Cambria"/>
          <w:i/>
          <w:iCs/>
        </w:rPr>
        <w:t>Introspection and Consciousness</w:t>
      </w:r>
      <w:r w:rsidRPr="00E55F1C">
        <w:rPr>
          <w:rFonts w:ascii="Cambria" w:hAnsi="Cambria"/>
        </w:rPr>
        <w:t>. New York: Oxford University Press.</w:t>
      </w:r>
    </w:p>
    <w:p w14:paraId="5D5070FB" w14:textId="77777777" w:rsidR="000F2AF8" w:rsidRPr="00E55F1C" w:rsidRDefault="000F2AF8" w:rsidP="000F2AF8">
      <w:pPr>
        <w:pStyle w:val="Bibliography"/>
        <w:rPr>
          <w:rFonts w:ascii="Cambria" w:hAnsi="Cambria"/>
        </w:rPr>
      </w:pPr>
      <w:r w:rsidRPr="00E55F1C">
        <w:rPr>
          <w:rFonts w:ascii="Cambria" w:hAnsi="Cambria"/>
        </w:rPr>
        <w:t xml:space="preserve">Hurlburt, R.T. and Schwitzgebel, E. (2007) </w:t>
      </w:r>
      <w:r w:rsidRPr="00E55F1C">
        <w:rPr>
          <w:rFonts w:ascii="Cambria" w:hAnsi="Cambria"/>
          <w:i/>
          <w:iCs/>
        </w:rPr>
        <w:t>Describing Inner Experience? Proponent Meets Skeptic</w:t>
      </w:r>
      <w:r w:rsidRPr="00E55F1C">
        <w:rPr>
          <w:rFonts w:ascii="Cambria" w:hAnsi="Cambria"/>
        </w:rPr>
        <w:t>. MIT Press.</w:t>
      </w:r>
    </w:p>
    <w:p w14:paraId="720B2A77" w14:textId="77777777" w:rsidR="000F2AF8" w:rsidRPr="00E55F1C" w:rsidRDefault="000F2AF8" w:rsidP="000F2AF8">
      <w:pPr>
        <w:pStyle w:val="Bibliography"/>
        <w:rPr>
          <w:rFonts w:ascii="Cambria" w:hAnsi="Cambria"/>
        </w:rPr>
      </w:pPr>
      <w:r w:rsidRPr="00E55F1C">
        <w:rPr>
          <w:rFonts w:ascii="Cambria" w:hAnsi="Cambria"/>
        </w:rPr>
        <w:t xml:space="preserve">Jenkins, D. (2018) </w:t>
      </w:r>
      <w:r w:rsidRPr="00E55F1C">
        <w:rPr>
          <w:rFonts w:ascii="Cambria" w:hAnsi="Cambria"/>
          <w:i/>
          <w:iCs/>
        </w:rPr>
        <w:t>How inference isn’t blind: Self-conscious inference and its role in doxastic agency</w:t>
      </w:r>
      <w:r w:rsidRPr="00E55F1C">
        <w:rPr>
          <w:rFonts w:ascii="Cambria" w:hAnsi="Cambria"/>
        </w:rPr>
        <w:t>. Doctoral thesis. King’s College London.</w:t>
      </w:r>
    </w:p>
    <w:p w14:paraId="31691CE7" w14:textId="4BB2DD15" w:rsidR="000F2AF8" w:rsidRPr="00E55F1C" w:rsidRDefault="000F2AF8" w:rsidP="000F2AF8">
      <w:pPr>
        <w:pStyle w:val="Bibliography"/>
        <w:rPr>
          <w:rFonts w:ascii="Cambria" w:hAnsi="Cambria"/>
        </w:rPr>
      </w:pPr>
      <w:r w:rsidRPr="00E55F1C">
        <w:rPr>
          <w:rFonts w:ascii="Cambria" w:hAnsi="Cambria"/>
        </w:rPr>
        <w:t xml:space="preserve">Keeling, S. (2018) ‘Confabulation and Rational Obligations for Self-Knowledge’, </w:t>
      </w:r>
      <w:r w:rsidRPr="00E55F1C">
        <w:rPr>
          <w:rFonts w:ascii="Cambria" w:hAnsi="Cambria"/>
          <w:i/>
          <w:iCs/>
        </w:rPr>
        <w:t>Philosophical Psychology</w:t>
      </w:r>
      <w:r w:rsidRPr="00E55F1C">
        <w:rPr>
          <w:rFonts w:ascii="Cambria" w:hAnsi="Cambria"/>
        </w:rPr>
        <w:t>, 31(8), pp.1215–1238.</w:t>
      </w:r>
    </w:p>
    <w:p w14:paraId="2886A58F" w14:textId="27D83E81" w:rsidR="000F2AF8" w:rsidRPr="00E55F1C" w:rsidRDefault="000F2AF8" w:rsidP="000F2AF8">
      <w:pPr>
        <w:pStyle w:val="Bibliography"/>
        <w:rPr>
          <w:rFonts w:ascii="Cambria" w:hAnsi="Cambria"/>
        </w:rPr>
      </w:pPr>
      <w:r w:rsidRPr="00E55F1C">
        <w:rPr>
          <w:rFonts w:ascii="Cambria" w:hAnsi="Cambria"/>
        </w:rPr>
        <w:t xml:space="preserve">Keeling, S. (2019) ‘The Transparency Method and Knowing Our Reasons’, </w:t>
      </w:r>
      <w:r w:rsidRPr="00E55F1C">
        <w:rPr>
          <w:rFonts w:ascii="Cambria" w:hAnsi="Cambria"/>
          <w:i/>
          <w:iCs/>
        </w:rPr>
        <w:t>Analysis</w:t>
      </w:r>
      <w:r w:rsidRPr="00E55F1C">
        <w:rPr>
          <w:rFonts w:ascii="Cambria" w:hAnsi="Cambria"/>
        </w:rPr>
        <w:t xml:space="preserve">, 79(4), pp.613–621. </w:t>
      </w:r>
    </w:p>
    <w:p w14:paraId="508A180B" w14:textId="2DE2A678" w:rsidR="000F2AF8" w:rsidRDefault="000F2AF8" w:rsidP="000F2AF8">
      <w:pPr>
        <w:pStyle w:val="Bibliography"/>
        <w:rPr>
          <w:rFonts w:ascii="Cambria" w:hAnsi="Cambria"/>
        </w:rPr>
      </w:pPr>
      <w:r w:rsidRPr="00E55F1C">
        <w:rPr>
          <w:rFonts w:ascii="Cambria" w:hAnsi="Cambria"/>
        </w:rPr>
        <w:t xml:space="preserve">Keeling, S. (2021) ‘Knowing our Reasons: Distinctive Self‐Knowledge of Why We Hold Our </w:t>
      </w:r>
      <w:r w:rsidRPr="00EE5DC9">
        <w:rPr>
          <w:rFonts w:ascii="Cambria" w:hAnsi="Cambria"/>
        </w:rPr>
        <w:t xml:space="preserve">Attitudes and Perform Actions’, </w:t>
      </w:r>
      <w:r w:rsidRPr="00EE5DC9">
        <w:rPr>
          <w:rFonts w:ascii="Cambria" w:hAnsi="Cambria"/>
          <w:i/>
          <w:iCs/>
        </w:rPr>
        <w:t>Philosophy and Phenomenological Research</w:t>
      </w:r>
      <w:r w:rsidRPr="00EE5DC9">
        <w:rPr>
          <w:rFonts w:ascii="Cambria" w:hAnsi="Cambria"/>
        </w:rPr>
        <w:t xml:space="preserve">, 102(2), pp.318–341. </w:t>
      </w:r>
    </w:p>
    <w:p w14:paraId="4CEFAFDE" w14:textId="62534337" w:rsidR="00EE5DC9" w:rsidRPr="00EE5DC9" w:rsidRDefault="00EE5DC9" w:rsidP="00EE5DC9">
      <w:pPr>
        <w:rPr>
          <w:rFonts w:ascii="Cambria" w:hAnsi="Cambria"/>
        </w:rPr>
      </w:pPr>
      <w:r>
        <w:rPr>
          <w:rFonts w:ascii="Cambria" w:hAnsi="Cambria"/>
        </w:rPr>
        <w:t xml:space="preserve">Keeling, S. (2021) 'Knowing Our Reasons: Distinctive Self-Knowledge of Why We Hold Our Attitudes and Perform Actions', </w:t>
      </w:r>
      <w:r>
        <w:rPr>
          <w:rFonts w:ascii="Cambria" w:hAnsi="Cambria"/>
          <w:i/>
          <w:iCs/>
        </w:rPr>
        <w:t xml:space="preserve">Philosophy and Phenomenological Research, </w:t>
      </w:r>
      <w:r>
        <w:rPr>
          <w:rFonts w:ascii="Cambria" w:hAnsi="Cambria"/>
        </w:rPr>
        <w:t xml:space="preserve">102(2), pp. 318-341. </w:t>
      </w:r>
    </w:p>
    <w:p w14:paraId="266A5EA5" w14:textId="77777777" w:rsidR="00EE5DC9" w:rsidRPr="00EE5DC9" w:rsidRDefault="00EE5DC9" w:rsidP="00EE5DC9">
      <w:pPr>
        <w:rPr>
          <w:lang w:val="en-US"/>
        </w:rPr>
      </w:pPr>
    </w:p>
    <w:sdt>
      <w:sdtPr>
        <w:rPr>
          <w:rFonts w:ascii="Cambria" w:eastAsia="Times New Roman" w:hAnsi="Cambria" w:cs="Times New Roman"/>
          <w:noProof/>
          <w:kern w:val="0"/>
          <w:lang w:val="en-US" w:eastAsia="zh-CN"/>
          <w14:ligatures w14:val="none"/>
        </w:rPr>
        <w:alias w:val="B38_Keeling, 2021"/>
        <w:tag w:val="citation"/>
        <w:id w:val="144407655"/>
        <w:placeholder>
          <w:docPart w:val="99C1D47D971246B291929E979207E1E0"/>
        </w:placeholder>
      </w:sdtPr>
      <w:sdtContent>
        <w:p w14:paraId="418B613A" w14:textId="6317FE9C" w:rsidR="00EE5DC9" w:rsidRPr="00EE5DC9" w:rsidRDefault="00EE5DC9" w:rsidP="00EE5DC9">
          <w:pPr>
            <w:spacing w:after="0" w:line="240" w:lineRule="auto"/>
            <w:contextualSpacing/>
            <w:rPr>
              <w:rFonts w:ascii="Cambria" w:eastAsia="Times New Roman" w:hAnsi="Cambria" w:cs="Times New Roman"/>
              <w:noProof/>
              <w:kern w:val="0"/>
              <w:lang w:val="en-US" w:eastAsia="zh-CN"/>
              <w14:ligatures w14:val="none"/>
            </w:rPr>
          </w:pPr>
        </w:p>
        <w:p w14:paraId="1B1DBCBF" w14:textId="77777777" w:rsidR="00EE5DC9" w:rsidRDefault="00EE5DC9" w:rsidP="00EE5DC9">
          <w:pPr>
            <w:spacing w:after="0" w:line="240" w:lineRule="auto"/>
            <w:contextualSpacing/>
            <w:rPr>
              <w:rFonts w:ascii="Cambria" w:eastAsia="Times New Roman" w:hAnsi="Cambria" w:cs="Times New Roman"/>
              <w:bCs/>
              <w:noProof/>
              <w:kern w:val="0"/>
              <w:lang w:val="en-US" w:eastAsia="zh-CN"/>
              <w14:ligatures w14:val="none"/>
            </w:rPr>
          </w:pPr>
          <w:r w:rsidRPr="00EE5DC9">
            <w:rPr>
              <w:rFonts w:ascii="Cambria" w:eastAsia="Times New Roman" w:hAnsi="Cambria" w:cs="Times New Roman"/>
              <w:bCs/>
              <w:noProof/>
              <w:kern w:val="0"/>
              <w:lang w:val="en-US" w:eastAsia="zh-CN"/>
              <w14:ligatures w14:val="none"/>
            </w:rPr>
            <w:t xml:space="preserve">Keeling, S. (2024a)  ‘Believing for a Reason is (at Least) Nearly Self-Intimating’, </w:t>
          </w:r>
          <w:r w:rsidRPr="00EE5DC9">
            <w:rPr>
              <w:rFonts w:ascii="Cambria" w:eastAsia="Times New Roman" w:hAnsi="Cambria" w:cs="Times New Roman"/>
              <w:bCs/>
              <w:i/>
              <w:iCs/>
              <w:noProof/>
              <w:kern w:val="0"/>
              <w:lang w:val="en-US" w:eastAsia="zh-CN"/>
              <w14:ligatures w14:val="none"/>
            </w:rPr>
            <w:t>Erkenntnis</w:t>
          </w:r>
          <w:r w:rsidRPr="00EE5DC9">
            <w:rPr>
              <w:rFonts w:ascii="Cambria" w:eastAsia="Times New Roman" w:hAnsi="Cambria" w:cs="Times New Roman"/>
              <w:bCs/>
              <w:noProof/>
              <w:kern w:val="0"/>
              <w:lang w:val="en-US" w:eastAsia="zh-CN"/>
              <w14:ligatures w14:val="none"/>
            </w:rPr>
            <w:t xml:space="preserve">, 89, pp. 241-260. </w:t>
          </w:r>
        </w:p>
        <w:p w14:paraId="28370A16" w14:textId="77777777" w:rsidR="00EE5DC9" w:rsidRPr="00EE5DC9" w:rsidRDefault="00EE5DC9" w:rsidP="00EE5DC9">
          <w:pPr>
            <w:spacing w:after="0" w:line="240" w:lineRule="auto"/>
            <w:contextualSpacing/>
            <w:rPr>
              <w:rFonts w:ascii="Cambria" w:eastAsia="Times New Roman" w:hAnsi="Cambria" w:cs="Times New Roman"/>
              <w:bCs/>
              <w:noProof/>
              <w:kern w:val="0"/>
              <w:lang w:val="en-US" w:eastAsia="zh-CN"/>
              <w14:ligatures w14:val="none"/>
            </w:rPr>
          </w:pPr>
        </w:p>
        <w:p w14:paraId="19ADBE99" w14:textId="77777777" w:rsidR="00EE5DC9" w:rsidRDefault="00EE5DC9" w:rsidP="00EE5DC9">
          <w:pPr>
            <w:spacing w:after="0" w:line="240" w:lineRule="auto"/>
            <w:ind w:left="1440" w:hanging="1440"/>
            <w:contextualSpacing/>
            <w:rPr>
              <w:rFonts w:ascii="Cambria" w:eastAsia="Times New Roman" w:hAnsi="Cambria" w:cs="Times New Roman"/>
              <w:noProof/>
              <w:kern w:val="0"/>
              <w:lang w:val="en-US" w:eastAsia="zh-CN"/>
              <w14:ligatures w14:val="none"/>
            </w:rPr>
          </w:pPr>
          <w:r w:rsidRPr="00EE5DC9">
            <w:rPr>
              <w:rFonts w:ascii="Cambria" w:eastAsia="Times New Roman" w:hAnsi="Cambria" w:cs="Times New Roman"/>
              <w:noProof/>
              <w:kern w:val="0"/>
              <w:lang w:val="en-US" w:eastAsia="zh-CN"/>
              <w14:ligatures w14:val="none"/>
            </w:rPr>
            <w:t xml:space="preserve">Keeling, S. (2024b) ‘Doxastic Agent’s Awareness’, </w:t>
          </w:r>
          <w:r w:rsidRPr="00EE5DC9">
            <w:rPr>
              <w:rFonts w:ascii="Cambria" w:eastAsia="Times New Roman" w:hAnsi="Cambria" w:cs="Times New Roman"/>
              <w:i/>
              <w:iCs/>
              <w:noProof/>
              <w:kern w:val="0"/>
              <w:lang w:val="en-US" w:eastAsia="zh-CN"/>
              <w14:ligatures w14:val="none"/>
            </w:rPr>
            <w:t>European Journal of Philosophy</w:t>
          </w:r>
          <w:r w:rsidRPr="00EE5DC9">
            <w:rPr>
              <w:rFonts w:ascii="Cambria" w:eastAsia="Times New Roman" w:hAnsi="Cambria" w:cs="Times New Roman"/>
              <w:noProof/>
              <w:kern w:val="0"/>
              <w:lang w:val="en-US" w:eastAsia="zh-CN"/>
              <w14:ligatures w14:val="none"/>
            </w:rPr>
            <w:t xml:space="preserve"> (online</w:t>
          </w:r>
          <w:r>
            <w:rPr>
              <w:rFonts w:ascii="Cambria" w:eastAsia="Times New Roman" w:hAnsi="Cambria" w:cs="Times New Roman"/>
              <w:noProof/>
              <w:kern w:val="0"/>
              <w:lang w:val="en-US" w:eastAsia="zh-CN"/>
              <w14:ligatures w14:val="none"/>
            </w:rPr>
            <w:t xml:space="preserve"> </w:t>
          </w:r>
        </w:p>
        <w:p w14:paraId="7E149226" w14:textId="12BDE2AD" w:rsidR="00EE5DC9" w:rsidRDefault="00EE5DC9" w:rsidP="00EE5DC9">
          <w:pPr>
            <w:spacing w:after="0" w:line="240" w:lineRule="auto"/>
            <w:ind w:left="1440" w:hanging="1440"/>
            <w:contextualSpacing/>
            <w:rPr>
              <w:rFonts w:ascii="Cambria" w:eastAsia="Times New Roman" w:hAnsi="Cambria" w:cs="Times New Roman"/>
              <w:kern w:val="0"/>
              <w:lang w:val="en-US" w:eastAsia="zh-CN"/>
              <w14:ligatures w14:val="none"/>
            </w:rPr>
          </w:pPr>
          <w:r w:rsidRPr="00EE5DC9">
            <w:rPr>
              <w:rFonts w:ascii="Cambria" w:eastAsia="Times New Roman" w:hAnsi="Cambria" w:cs="Times New Roman"/>
              <w:noProof/>
              <w:kern w:val="0"/>
              <w:lang w:val="en-US" w:eastAsia="zh-CN"/>
              <w14:ligatures w14:val="none"/>
            </w:rPr>
            <w:t xml:space="preserve">advance) </w:t>
          </w:r>
          <w:hyperlink r:id="rId8" w:history="1">
            <w:r w:rsidRPr="00EE5DC9">
              <w:rPr>
                <w:rFonts w:ascii="Cambria" w:eastAsia="Times New Roman" w:hAnsi="Cambria" w:cs="Times New Roman"/>
                <w:kern w:val="0"/>
                <w:lang w:val="en-US" w:eastAsia="zh-CN"/>
                <w14:ligatures w14:val="none"/>
              </w:rPr>
              <w:t>ttps://doi.org/10.1111/ejop.13006</w:t>
            </w:r>
          </w:hyperlink>
        </w:p>
        <w:p w14:paraId="741EEEF5" w14:textId="77777777" w:rsidR="00EE5DC9" w:rsidRPr="00EE5DC9" w:rsidRDefault="00EE5DC9" w:rsidP="00EE5DC9">
          <w:pPr>
            <w:spacing w:after="0" w:line="240" w:lineRule="auto"/>
            <w:ind w:left="1440" w:hanging="1440"/>
            <w:contextualSpacing/>
            <w:rPr>
              <w:rFonts w:ascii="Cambria" w:eastAsia="Times New Roman" w:hAnsi="Cambria" w:cs="Times New Roman"/>
              <w:noProof/>
              <w:kern w:val="0"/>
              <w:lang w:val="en-US" w:eastAsia="zh-CN"/>
              <w14:ligatures w14:val="none"/>
            </w:rPr>
          </w:pPr>
        </w:p>
      </w:sdtContent>
    </w:sdt>
    <w:p w14:paraId="5CC94792" w14:textId="6B1907A2" w:rsidR="000F2AF8" w:rsidRPr="00EE5DC9" w:rsidRDefault="000F2AF8" w:rsidP="000F2AF8">
      <w:pPr>
        <w:pStyle w:val="Bibliography"/>
        <w:rPr>
          <w:rFonts w:ascii="Cambria" w:hAnsi="Cambria"/>
        </w:rPr>
      </w:pPr>
      <w:r w:rsidRPr="00EE5DC9">
        <w:rPr>
          <w:rFonts w:ascii="Cambria" w:hAnsi="Cambria"/>
        </w:rPr>
        <w:t xml:space="preserve">Koziolek, N. (2021) ‘Inferring as a way of knowing’, </w:t>
      </w:r>
      <w:r w:rsidRPr="00EE5DC9">
        <w:rPr>
          <w:rFonts w:ascii="Cambria" w:hAnsi="Cambria"/>
          <w:i/>
          <w:iCs/>
        </w:rPr>
        <w:t>Synthese</w:t>
      </w:r>
      <w:r w:rsidRPr="00EE5DC9">
        <w:rPr>
          <w:rFonts w:ascii="Cambria" w:hAnsi="Cambria"/>
        </w:rPr>
        <w:t>, 198(Suppl 7), pp.S1563–S1582.</w:t>
      </w:r>
    </w:p>
    <w:p w14:paraId="30CB8342" w14:textId="3A46BAFA" w:rsidR="000F2AF8" w:rsidRPr="00EE5DC9" w:rsidRDefault="000F2AF8" w:rsidP="000F2AF8">
      <w:pPr>
        <w:pStyle w:val="Bibliography"/>
        <w:rPr>
          <w:rFonts w:ascii="Cambria" w:hAnsi="Cambria"/>
        </w:rPr>
      </w:pPr>
      <w:r w:rsidRPr="00EE5DC9">
        <w:rPr>
          <w:rFonts w:ascii="Cambria" w:hAnsi="Cambria"/>
        </w:rPr>
        <w:t xml:space="preserve">Leary, S. (2017) ‘In Defense of Practical Reasons for Belief’, </w:t>
      </w:r>
      <w:r w:rsidRPr="00EE5DC9">
        <w:rPr>
          <w:rFonts w:ascii="Cambria" w:hAnsi="Cambria"/>
          <w:i/>
          <w:iCs/>
        </w:rPr>
        <w:t>Australasian Journal of Philosophy</w:t>
      </w:r>
      <w:r w:rsidRPr="00EE5DC9">
        <w:rPr>
          <w:rFonts w:ascii="Cambria" w:hAnsi="Cambria"/>
        </w:rPr>
        <w:t xml:space="preserve">, 95(3), pp.529–542. </w:t>
      </w:r>
    </w:p>
    <w:p w14:paraId="59F8004E" w14:textId="4D2A438F" w:rsidR="006D2DD2" w:rsidRPr="00EE5DC9" w:rsidRDefault="006D2DD2" w:rsidP="006D2DD2">
      <w:pPr>
        <w:pStyle w:val="Bibliography"/>
        <w:rPr>
          <w:rFonts w:ascii="Cambria" w:hAnsi="Cambria"/>
        </w:rPr>
      </w:pPr>
      <w:r w:rsidRPr="00EE5DC9">
        <w:rPr>
          <w:rFonts w:ascii="Cambria" w:hAnsi="Cambria"/>
        </w:rPr>
        <w:t xml:space="preserve">Leite, A., 2018. Changing One’s Mind: Self-Conscious Belief and Rational Endorsement. </w:t>
      </w:r>
      <w:r w:rsidRPr="00EE5DC9">
        <w:rPr>
          <w:rFonts w:ascii="Cambria" w:hAnsi="Cambria"/>
          <w:i/>
          <w:iCs/>
        </w:rPr>
        <w:t>Philosophy and Phenomenological Research,</w:t>
      </w:r>
      <w:r w:rsidRPr="00EE5DC9">
        <w:rPr>
          <w:rFonts w:ascii="Cambria" w:hAnsi="Cambria"/>
        </w:rPr>
        <w:t xml:space="preserve"> 97(1), pp.150–171.</w:t>
      </w:r>
    </w:p>
    <w:p w14:paraId="0A773EF1" w14:textId="467FDCAA" w:rsidR="000F2AF8" w:rsidRPr="00EE5DC9" w:rsidRDefault="000F2AF8" w:rsidP="000F2AF8">
      <w:pPr>
        <w:pStyle w:val="Bibliography"/>
        <w:rPr>
          <w:rFonts w:ascii="Cambria" w:hAnsi="Cambria"/>
        </w:rPr>
      </w:pPr>
      <w:r w:rsidRPr="00EE5DC9">
        <w:rPr>
          <w:rFonts w:ascii="Cambria" w:hAnsi="Cambria"/>
        </w:rPr>
        <w:t xml:space="preserve">Leite, A. (2008) ‘Believing one’s reasons are good’, </w:t>
      </w:r>
      <w:r w:rsidRPr="00EE5DC9">
        <w:rPr>
          <w:rFonts w:ascii="Cambria" w:hAnsi="Cambria"/>
          <w:i/>
          <w:iCs/>
        </w:rPr>
        <w:t>Synthese</w:t>
      </w:r>
      <w:r w:rsidRPr="00EE5DC9">
        <w:rPr>
          <w:rFonts w:ascii="Cambria" w:hAnsi="Cambria"/>
        </w:rPr>
        <w:t xml:space="preserve">, 161, pp.419–441. </w:t>
      </w:r>
    </w:p>
    <w:p w14:paraId="1BB64D5D" w14:textId="77777777" w:rsidR="000F2AF8" w:rsidRPr="00EE5DC9" w:rsidRDefault="000F2AF8" w:rsidP="000F2AF8">
      <w:pPr>
        <w:pStyle w:val="Bibliography"/>
        <w:rPr>
          <w:rFonts w:ascii="Cambria" w:hAnsi="Cambria"/>
        </w:rPr>
      </w:pPr>
      <w:r w:rsidRPr="00EE5DC9">
        <w:rPr>
          <w:rFonts w:ascii="Cambria" w:hAnsi="Cambria"/>
        </w:rPr>
        <w:t xml:space="preserve">Locke, J. (1689) </w:t>
      </w:r>
      <w:r w:rsidRPr="00EE5DC9">
        <w:rPr>
          <w:rFonts w:ascii="Cambria" w:hAnsi="Cambria"/>
          <w:i/>
          <w:iCs/>
        </w:rPr>
        <w:t>An Essay Concerning Human Understanding</w:t>
      </w:r>
      <w:r w:rsidRPr="00EE5DC9">
        <w:rPr>
          <w:rFonts w:ascii="Cambria" w:hAnsi="Cambria"/>
        </w:rPr>
        <w:t>. Edited by P.H. Nidditch. Oxford: Oxford University Press, 1975.</w:t>
      </w:r>
    </w:p>
    <w:p w14:paraId="3BC2A9E6" w14:textId="77777777" w:rsidR="000F2AF8" w:rsidRPr="00EE5DC9" w:rsidRDefault="000F2AF8" w:rsidP="000F2AF8">
      <w:pPr>
        <w:pStyle w:val="Bibliography"/>
        <w:rPr>
          <w:rFonts w:ascii="Cambria" w:hAnsi="Cambria"/>
        </w:rPr>
      </w:pPr>
      <w:r w:rsidRPr="00EE5DC9">
        <w:rPr>
          <w:rFonts w:ascii="Cambria" w:hAnsi="Cambria"/>
        </w:rPr>
        <w:t xml:space="preserve">Marcus, E. (2021) </w:t>
      </w:r>
      <w:r w:rsidRPr="00EE5DC9">
        <w:rPr>
          <w:rFonts w:ascii="Cambria" w:hAnsi="Cambria"/>
          <w:i/>
          <w:iCs/>
        </w:rPr>
        <w:t>Belief, Inference, and the Self-Conscious Mind</w:t>
      </w:r>
      <w:r w:rsidRPr="00EE5DC9">
        <w:rPr>
          <w:rFonts w:ascii="Cambria" w:hAnsi="Cambria"/>
        </w:rPr>
        <w:t>. New York: Oxford University Press.</w:t>
      </w:r>
    </w:p>
    <w:p w14:paraId="35FCB07A" w14:textId="77777777" w:rsidR="000F2AF8" w:rsidRPr="00EE5DC9" w:rsidRDefault="000F2AF8" w:rsidP="000F2AF8">
      <w:pPr>
        <w:pStyle w:val="Bibliography"/>
        <w:rPr>
          <w:rFonts w:ascii="Cambria" w:hAnsi="Cambria"/>
        </w:rPr>
      </w:pPr>
      <w:r w:rsidRPr="00EE5DC9">
        <w:rPr>
          <w:rFonts w:ascii="Cambria" w:hAnsi="Cambria"/>
        </w:rPr>
        <w:t xml:space="preserve">McCormick, M.S. (2015) </w:t>
      </w:r>
      <w:r w:rsidRPr="00EE5DC9">
        <w:rPr>
          <w:rFonts w:ascii="Cambria" w:hAnsi="Cambria"/>
          <w:i/>
          <w:iCs/>
        </w:rPr>
        <w:t>Believing Against the Evidence: Agency and the Ethics of Belief</w:t>
      </w:r>
      <w:r w:rsidRPr="00EE5DC9">
        <w:rPr>
          <w:rFonts w:ascii="Cambria" w:hAnsi="Cambria"/>
        </w:rPr>
        <w:t>. Abingdon; New York: Routledge.</w:t>
      </w:r>
    </w:p>
    <w:p w14:paraId="3A0AFC95" w14:textId="0DAA3151" w:rsidR="000F2AF8" w:rsidRPr="00EE5DC9" w:rsidRDefault="000F2AF8" w:rsidP="000F2AF8">
      <w:pPr>
        <w:pStyle w:val="Bibliography"/>
        <w:rPr>
          <w:rFonts w:ascii="Cambria" w:hAnsi="Cambria"/>
        </w:rPr>
      </w:pPr>
      <w:r w:rsidRPr="00EE5DC9">
        <w:rPr>
          <w:rFonts w:ascii="Cambria" w:hAnsi="Cambria"/>
        </w:rPr>
        <w:t xml:space="preserve">McCormick, M.S. (2018) ‘Responding to Skepticism About Doxastic Agency’, </w:t>
      </w:r>
      <w:r w:rsidRPr="00EE5DC9">
        <w:rPr>
          <w:rFonts w:ascii="Cambria" w:hAnsi="Cambria"/>
          <w:i/>
          <w:iCs/>
        </w:rPr>
        <w:t>Erkenntnis</w:t>
      </w:r>
      <w:r w:rsidRPr="00EE5DC9">
        <w:rPr>
          <w:rFonts w:ascii="Cambria" w:hAnsi="Cambria"/>
        </w:rPr>
        <w:t xml:space="preserve">, 83, pp.627–645. </w:t>
      </w:r>
    </w:p>
    <w:p w14:paraId="5288A5D0" w14:textId="5532A0AE" w:rsidR="000F2AF8" w:rsidRPr="00EE5DC9" w:rsidRDefault="000F2AF8" w:rsidP="000F2AF8">
      <w:pPr>
        <w:pStyle w:val="Bibliography"/>
        <w:rPr>
          <w:rFonts w:ascii="Cambria" w:hAnsi="Cambria"/>
        </w:rPr>
      </w:pPr>
      <w:r w:rsidRPr="00EE5DC9">
        <w:rPr>
          <w:rFonts w:ascii="Cambria" w:hAnsi="Cambria"/>
        </w:rPr>
        <w:t xml:space="preserve">McGeer, V. (1996) ‘Is “Self-Knowledge” An Empirical Problem? Renegotiating the Space of Philosophical Explanation’, </w:t>
      </w:r>
      <w:r w:rsidRPr="00EE5DC9">
        <w:rPr>
          <w:rFonts w:ascii="Cambria" w:hAnsi="Cambria"/>
          <w:i/>
          <w:iCs/>
        </w:rPr>
        <w:t>The Journal of Philosophy</w:t>
      </w:r>
      <w:r w:rsidRPr="00EE5DC9">
        <w:rPr>
          <w:rFonts w:ascii="Cambria" w:hAnsi="Cambria"/>
        </w:rPr>
        <w:t>, 93(10), pp.483–515.</w:t>
      </w:r>
    </w:p>
    <w:p w14:paraId="5F4DF38D" w14:textId="124B0C27" w:rsidR="000F2AF8" w:rsidRPr="00EE5DC9" w:rsidRDefault="000F2AF8" w:rsidP="000F2AF8">
      <w:pPr>
        <w:pStyle w:val="Bibliography"/>
        <w:rPr>
          <w:rFonts w:ascii="Cambria" w:hAnsi="Cambria"/>
        </w:rPr>
      </w:pPr>
      <w:r w:rsidRPr="00EE5DC9">
        <w:rPr>
          <w:rFonts w:ascii="Cambria" w:hAnsi="Cambria"/>
        </w:rPr>
        <w:t xml:space="preserve">McHugh, C. (2013) ‘Epistemic Responsibility and Doxastic Agency’, </w:t>
      </w:r>
      <w:r w:rsidRPr="00EE5DC9">
        <w:rPr>
          <w:rFonts w:ascii="Cambria" w:hAnsi="Cambria"/>
          <w:i/>
          <w:iCs/>
        </w:rPr>
        <w:t>Philosophical Issues</w:t>
      </w:r>
      <w:r w:rsidRPr="00EE5DC9">
        <w:rPr>
          <w:rFonts w:ascii="Cambria" w:hAnsi="Cambria"/>
        </w:rPr>
        <w:t xml:space="preserve">, 23, pp.132–157. </w:t>
      </w:r>
    </w:p>
    <w:p w14:paraId="4C856401" w14:textId="77777777" w:rsidR="000F2AF8" w:rsidRPr="00EE5DC9" w:rsidRDefault="000F2AF8" w:rsidP="000F2AF8">
      <w:pPr>
        <w:pStyle w:val="Bibliography"/>
        <w:rPr>
          <w:rFonts w:ascii="Cambria" w:hAnsi="Cambria"/>
        </w:rPr>
      </w:pPr>
      <w:r w:rsidRPr="00EE5DC9">
        <w:rPr>
          <w:rFonts w:ascii="Cambria" w:hAnsi="Cambria"/>
        </w:rPr>
        <w:t xml:space="preserve">Moran, R. (2001) </w:t>
      </w:r>
      <w:r w:rsidRPr="00EE5DC9">
        <w:rPr>
          <w:rFonts w:ascii="Cambria" w:hAnsi="Cambria"/>
          <w:i/>
          <w:iCs/>
        </w:rPr>
        <w:t>Authority and Estrangement: An Essay on Self-Knowledge</w:t>
      </w:r>
      <w:r w:rsidRPr="00EE5DC9">
        <w:rPr>
          <w:rFonts w:ascii="Cambria" w:hAnsi="Cambria"/>
        </w:rPr>
        <w:t>. Princeton; Oxford: Princeton University  Press.</w:t>
      </w:r>
    </w:p>
    <w:p w14:paraId="345A56E7" w14:textId="77777777" w:rsidR="000F2AF8" w:rsidRPr="00EE5DC9" w:rsidRDefault="000F2AF8" w:rsidP="000F2AF8">
      <w:pPr>
        <w:pStyle w:val="Bibliography"/>
        <w:rPr>
          <w:rFonts w:ascii="Cambria" w:hAnsi="Cambria"/>
        </w:rPr>
      </w:pPr>
      <w:r w:rsidRPr="00EE5DC9">
        <w:rPr>
          <w:rFonts w:ascii="Cambria" w:hAnsi="Cambria"/>
        </w:rPr>
        <w:t xml:space="preserve">Moran, R. (2003) ‘Responses to O’Brien and Shoemaker’, </w:t>
      </w:r>
      <w:r w:rsidRPr="00EE5DC9">
        <w:rPr>
          <w:rFonts w:ascii="Cambria" w:hAnsi="Cambria"/>
          <w:i/>
          <w:iCs/>
        </w:rPr>
        <w:t>European Journal of Philosophy</w:t>
      </w:r>
      <w:r w:rsidRPr="00EE5DC9">
        <w:rPr>
          <w:rFonts w:ascii="Cambria" w:hAnsi="Cambria"/>
        </w:rPr>
        <w:t>, 11(3), pp. 402–419.</w:t>
      </w:r>
    </w:p>
    <w:p w14:paraId="08C49BE9" w14:textId="641DFEF2" w:rsidR="000F2AF8" w:rsidRPr="00EE5DC9" w:rsidRDefault="000F2AF8" w:rsidP="000F2AF8">
      <w:pPr>
        <w:pStyle w:val="Bibliography"/>
        <w:rPr>
          <w:rFonts w:ascii="Cambria" w:hAnsi="Cambria"/>
        </w:rPr>
      </w:pPr>
      <w:r w:rsidRPr="00EE5DC9">
        <w:rPr>
          <w:rFonts w:ascii="Cambria" w:hAnsi="Cambria"/>
        </w:rPr>
        <w:t xml:space="preserve">Neta, R. (2019a) ‘The Basing Relation’, </w:t>
      </w:r>
      <w:r w:rsidRPr="00EE5DC9">
        <w:rPr>
          <w:rFonts w:ascii="Cambria" w:hAnsi="Cambria"/>
          <w:i/>
          <w:iCs/>
        </w:rPr>
        <w:t>The Philosophical Review</w:t>
      </w:r>
      <w:r w:rsidRPr="00EE5DC9">
        <w:rPr>
          <w:rFonts w:ascii="Cambria" w:hAnsi="Cambria"/>
        </w:rPr>
        <w:t xml:space="preserve">, 128(2), pp. 179–217. </w:t>
      </w:r>
    </w:p>
    <w:p w14:paraId="799DF1C3" w14:textId="77777777" w:rsidR="000F2AF8" w:rsidRPr="00EE5DC9" w:rsidRDefault="000F2AF8" w:rsidP="000F2AF8">
      <w:pPr>
        <w:pStyle w:val="Bibliography"/>
        <w:rPr>
          <w:rFonts w:ascii="Cambria" w:hAnsi="Cambria"/>
        </w:rPr>
      </w:pPr>
      <w:r w:rsidRPr="00EE5DC9">
        <w:rPr>
          <w:rFonts w:ascii="Cambria" w:hAnsi="Cambria"/>
        </w:rPr>
        <w:t xml:space="preserve">Neta, R. (2019b) ‘The Transparency of Inference’, in A. Nes and T. Chan (eds) </w:t>
      </w:r>
      <w:r w:rsidRPr="00EE5DC9">
        <w:rPr>
          <w:rFonts w:ascii="Cambria" w:hAnsi="Cambria"/>
          <w:i/>
          <w:iCs/>
        </w:rPr>
        <w:t>Inference and Consciousness</w:t>
      </w:r>
      <w:r w:rsidRPr="00EE5DC9">
        <w:rPr>
          <w:rFonts w:ascii="Cambria" w:hAnsi="Cambria"/>
        </w:rPr>
        <w:t>. Routledge, pp. 275–89.</w:t>
      </w:r>
    </w:p>
    <w:p w14:paraId="3B50C7EA" w14:textId="6DCA6E64" w:rsidR="000F2AF8" w:rsidRPr="00EE5DC9" w:rsidRDefault="000F2AF8" w:rsidP="000F2AF8">
      <w:pPr>
        <w:pStyle w:val="Bibliography"/>
        <w:rPr>
          <w:rFonts w:ascii="Cambria" w:hAnsi="Cambria"/>
        </w:rPr>
      </w:pPr>
      <w:r w:rsidRPr="00EE5DC9">
        <w:rPr>
          <w:rFonts w:ascii="Cambria" w:hAnsi="Cambria"/>
        </w:rPr>
        <w:t xml:space="preserve">Nisbett, R.E. and Wilson, T.D. (1977) ‘Telling More Than We Can Know: Verbal Reports on Mental Processes’, </w:t>
      </w:r>
      <w:r w:rsidRPr="00EE5DC9">
        <w:rPr>
          <w:rFonts w:ascii="Cambria" w:hAnsi="Cambria"/>
          <w:i/>
          <w:iCs/>
        </w:rPr>
        <w:t>Psychological Review</w:t>
      </w:r>
      <w:r w:rsidRPr="00EE5DC9">
        <w:rPr>
          <w:rFonts w:ascii="Cambria" w:hAnsi="Cambria"/>
        </w:rPr>
        <w:t xml:space="preserve">, 84(3), pp. 231–259. </w:t>
      </w:r>
    </w:p>
    <w:p w14:paraId="25124270" w14:textId="09F9E26D" w:rsidR="000F2AF8" w:rsidRPr="00EE5DC9" w:rsidRDefault="000F2AF8" w:rsidP="000F2AF8">
      <w:pPr>
        <w:pStyle w:val="Bibliography"/>
        <w:rPr>
          <w:rFonts w:ascii="Cambria" w:hAnsi="Cambria"/>
        </w:rPr>
      </w:pPr>
      <w:r w:rsidRPr="00EE5DC9">
        <w:rPr>
          <w:rFonts w:ascii="Cambria" w:hAnsi="Cambria"/>
        </w:rPr>
        <w:t xml:space="preserve">O’Brien, L. (2005) ‘Self-Knowledge, Agency and Force’, </w:t>
      </w:r>
      <w:r w:rsidRPr="00EE5DC9">
        <w:rPr>
          <w:rFonts w:ascii="Cambria" w:hAnsi="Cambria"/>
          <w:i/>
          <w:iCs/>
        </w:rPr>
        <w:t>Philosophy and Phenomenological Research</w:t>
      </w:r>
      <w:r w:rsidRPr="00EE5DC9">
        <w:rPr>
          <w:rFonts w:ascii="Cambria" w:hAnsi="Cambria"/>
        </w:rPr>
        <w:t>, 71(3), pp.580–601.</w:t>
      </w:r>
    </w:p>
    <w:p w14:paraId="488B81C7" w14:textId="77777777" w:rsidR="000F2AF8" w:rsidRPr="00EE5DC9" w:rsidRDefault="000F2AF8" w:rsidP="000F2AF8">
      <w:pPr>
        <w:pStyle w:val="Bibliography"/>
        <w:rPr>
          <w:rFonts w:ascii="Cambria" w:hAnsi="Cambria"/>
        </w:rPr>
      </w:pPr>
      <w:r w:rsidRPr="00EE5DC9">
        <w:rPr>
          <w:rFonts w:ascii="Cambria" w:hAnsi="Cambria"/>
        </w:rPr>
        <w:t xml:space="preserve">O’Brien, L. (2007) </w:t>
      </w:r>
      <w:r w:rsidRPr="00EE5DC9">
        <w:rPr>
          <w:rFonts w:ascii="Cambria" w:hAnsi="Cambria"/>
          <w:i/>
          <w:iCs/>
        </w:rPr>
        <w:t>Self-Knowing Agents</w:t>
      </w:r>
      <w:r w:rsidRPr="00EE5DC9">
        <w:rPr>
          <w:rFonts w:ascii="Cambria" w:hAnsi="Cambria"/>
        </w:rPr>
        <w:t>. Oxford; New York: Oxford University Press.</w:t>
      </w:r>
    </w:p>
    <w:p w14:paraId="2AFE86E3" w14:textId="527018E2" w:rsidR="000F2AF8" w:rsidRPr="00EE5DC9" w:rsidRDefault="000F2AF8" w:rsidP="000F2AF8">
      <w:pPr>
        <w:pStyle w:val="Bibliography"/>
        <w:rPr>
          <w:rFonts w:ascii="Cambria" w:hAnsi="Cambria"/>
        </w:rPr>
      </w:pPr>
      <w:r w:rsidRPr="00EE5DC9">
        <w:rPr>
          <w:rFonts w:ascii="Cambria" w:hAnsi="Cambria"/>
        </w:rPr>
        <w:lastRenderedPageBreak/>
        <w:t xml:space="preserve">Parrott, M. (2015) ‘Expressing first-person authority’, </w:t>
      </w:r>
      <w:r w:rsidRPr="00EE5DC9">
        <w:rPr>
          <w:rFonts w:ascii="Cambria" w:hAnsi="Cambria"/>
          <w:i/>
          <w:iCs/>
        </w:rPr>
        <w:t>Philosophical Studies</w:t>
      </w:r>
      <w:r w:rsidRPr="00EE5DC9">
        <w:rPr>
          <w:rFonts w:ascii="Cambria" w:hAnsi="Cambria"/>
        </w:rPr>
        <w:t>, 172, pp.2215–2237.</w:t>
      </w:r>
    </w:p>
    <w:p w14:paraId="018972E8" w14:textId="3177732A" w:rsidR="000F2AF8" w:rsidRPr="00EE5DC9" w:rsidRDefault="000F2AF8" w:rsidP="000F2AF8">
      <w:pPr>
        <w:pStyle w:val="Bibliography"/>
        <w:rPr>
          <w:rFonts w:ascii="Cambria" w:hAnsi="Cambria"/>
        </w:rPr>
      </w:pPr>
      <w:r w:rsidRPr="00EE5DC9">
        <w:rPr>
          <w:rFonts w:ascii="Cambria" w:hAnsi="Cambria"/>
        </w:rPr>
        <w:t xml:space="preserve">Peacocke, A. (2017) ‘Embedded mental action in self-attribution of belief’, </w:t>
      </w:r>
      <w:r w:rsidRPr="00EE5DC9">
        <w:rPr>
          <w:rFonts w:ascii="Cambria" w:hAnsi="Cambria"/>
          <w:i/>
          <w:iCs/>
        </w:rPr>
        <w:t>Philosophical Studies</w:t>
      </w:r>
      <w:r w:rsidRPr="00EE5DC9">
        <w:rPr>
          <w:rFonts w:ascii="Cambria" w:hAnsi="Cambria"/>
        </w:rPr>
        <w:t>, 174, pp.353–377.</w:t>
      </w:r>
    </w:p>
    <w:p w14:paraId="1109E9DA" w14:textId="4E89DCA9" w:rsidR="000F2AF8" w:rsidRPr="00EE5DC9" w:rsidRDefault="000F2AF8" w:rsidP="000F2AF8">
      <w:pPr>
        <w:pStyle w:val="Bibliography"/>
        <w:rPr>
          <w:rFonts w:ascii="Cambria" w:hAnsi="Cambria"/>
        </w:rPr>
      </w:pPr>
      <w:r w:rsidRPr="00EE5DC9">
        <w:rPr>
          <w:rFonts w:ascii="Cambria" w:hAnsi="Cambria"/>
        </w:rPr>
        <w:t xml:space="preserve">Peacocke, C. (1998) ‘Conscious Attitudes, Attention, and Self-Knowledge’, in C. Wright, B.C. Smith, and C. Macdonald (eds) </w:t>
      </w:r>
      <w:r w:rsidRPr="00EE5DC9">
        <w:rPr>
          <w:rFonts w:ascii="Cambria" w:hAnsi="Cambria"/>
          <w:i/>
          <w:iCs/>
        </w:rPr>
        <w:t>Knowing Our Own Minds</w:t>
      </w:r>
      <w:r w:rsidRPr="00EE5DC9">
        <w:rPr>
          <w:rFonts w:ascii="Cambria" w:hAnsi="Cambria"/>
        </w:rPr>
        <w:t>. Oxford: Clarendon Press, pp.64–98.</w:t>
      </w:r>
    </w:p>
    <w:p w14:paraId="445D132F" w14:textId="19E32766" w:rsidR="000F2AF8" w:rsidRPr="00EE5DC9" w:rsidRDefault="000F2AF8" w:rsidP="000F2AF8">
      <w:pPr>
        <w:pStyle w:val="Bibliography"/>
        <w:rPr>
          <w:rFonts w:ascii="Cambria" w:hAnsi="Cambria"/>
        </w:rPr>
      </w:pPr>
      <w:r w:rsidRPr="00EE5DC9">
        <w:rPr>
          <w:rFonts w:ascii="Cambria" w:hAnsi="Cambria"/>
        </w:rPr>
        <w:t xml:space="preserve">Peacocke, C. (2007) ‘Mental Action and Self-Awareness (I)’, in B.P. McLaughlin and J.D. Cohen (eds) </w:t>
      </w:r>
      <w:r w:rsidRPr="00EE5DC9">
        <w:rPr>
          <w:rFonts w:ascii="Cambria" w:hAnsi="Cambria"/>
          <w:i/>
          <w:iCs/>
        </w:rPr>
        <w:t>Contemporary Debates in Philosophy of Mind</w:t>
      </w:r>
      <w:r w:rsidRPr="00EE5DC9">
        <w:rPr>
          <w:rFonts w:ascii="Cambria" w:hAnsi="Cambria"/>
        </w:rPr>
        <w:t>. Malden, MA: Blackwell, pp.358–376.</w:t>
      </w:r>
    </w:p>
    <w:p w14:paraId="41B5BFE3" w14:textId="3A6B2C07" w:rsidR="000F2AF8" w:rsidRPr="00EE5DC9" w:rsidRDefault="000F2AF8" w:rsidP="000F2AF8">
      <w:pPr>
        <w:pStyle w:val="Bibliography"/>
        <w:rPr>
          <w:rFonts w:ascii="Cambria" w:hAnsi="Cambria"/>
        </w:rPr>
      </w:pPr>
      <w:r w:rsidRPr="00EE5DC9">
        <w:rPr>
          <w:rFonts w:ascii="Cambria" w:hAnsi="Cambria"/>
        </w:rPr>
        <w:t xml:space="preserve">Peacocke, C. (2009) ‘Mental Action and Self-Awareness (II)’, in L. O’Brien and M. Soteriou (eds) </w:t>
      </w:r>
      <w:r w:rsidRPr="00EE5DC9">
        <w:rPr>
          <w:rFonts w:ascii="Cambria" w:hAnsi="Cambria"/>
          <w:i/>
          <w:iCs/>
        </w:rPr>
        <w:t>Mental Actions</w:t>
      </w:r>
      <w:r w:rsidRPr="00EE5DC9">
        <w:rPr>
          <w:rFonts w:ascii="Cambria" w:hAnsi="Cambria"/>
        </w:rPr>
        <w:t>. Oxford; New York: Oxford University Press, pp.192–214.</w:t>
      </w:r>
    </w:p>
    <w:p w14:paraId="748F4679" w14:textId="3C84D652" w:rsidR="000F2AF8" w:rsidRPr="00EE5DC9" w:rsidRDefault="000F2AF8" w:rsidP="000F2AF8">
      <w:pPr>
        <w:pStyle w:val="Bibliography"/>
        <w:rPr>
          <w:rFonts w:ascii="Cambria" w:hAnsi="Cambria"/>
        </w:rPr>
      </w:pPr>
      <w:r w:rsidRPr="00EE5DC9">
        <w:rPr>
          <w:rFonts w:ascii="Cambria" w:hAnsi="Cambria"/>
        </w:rPr>
        <w:t xml:space="preserve">Pillar, C. (2015) ‘Normative Practical Reasoning’, </w:t>
      </w:r>
      <w:r w:rsidRPr="00EE5DC9">
        <w:rPr>
          <w:rFonts w:ascii="Cambria" w:hAnsi="Cambria"/>
          <w:i/>
          <w:iCs/>
        </w:rPr>
        <w:t>Aristotelian Society Supplementary Volume</w:t>
      </w:r>
      <w:r w:rsidRPr="00EE5DC9">
        <w:rPr>
          <w:rFonts w:ascii="Cambria" w:hAnsi="Cambria"/>
        </w:rPr>
        <w:t>, 75(1), pp.195–216.</w:t>
      </w:r>
    </w:p>
    <w:p w14:paraId="378F7616" w14:textId="4F1ED018" w:rsidR="000F2AF8" w:rsidRPr="00EE5DC9" w:rsidRDefault="000F2AF8" w:rsidP="000F2AF8">
      <w:pPr>
        <w:pStyle w:val="Bibliography"/>
        <w:rPr>
          <w:rFonts w:ascii="Cambria" w:hAnsi="Cambria"/>
        </w:rPr>
      </w:pPr>
      <w:r w:rsidRPr="00EE5DC9">
        <w:rPr>
          <w:rFonts w:ascii="Cambria" w:hAnsi="Cambria"/>
        </w:rPr>
        <w:t xml:space="preserve">Pitt, D. (2004) ‘The Phenomenology of Cognition or “What Is It like to Think That P?”’, </w:t>
      </w:r>
      <w:r w:rsidRPr="00EE5DC9">
        <w:rPr>
          <w:rFonts w:ascii="Cambria" w:hAnsi="Cambria"/>
          <w:i/>
          <w:iCs/>
        </w:rPr>
        <w:t>Philosophy and Phenomenological Research</w:t>
      </w:r>
      <w:r w:rsidRPr="00EE5DC9">
        <w:rPr>
          <w:rFonts w:ascii="Cambria" w:hAnsi="Cambria"/>
        </w:rPr>
        <w:t>, 69(1), pp.1–36.</w:t>
      </w:r>
    </w:p>
    <w:p w14:paraId="15B1F3A6" w14:textId="01FF1C60" w:rsidR="000F2AF8" w:rsidRPr="00EE5DC9" w:rsidRDefault="000F2AF8" w:rsidP="000F2AF8">
      <w:pPr>
        <w:pStyle w:val="Bibliography"/>
        <w:rPr>
          <w:rFonts w:ascii="Cambria" w:hAnsi="Cambria"/>
        </w:rPr>
      </w:pPr>
      <w:r w:rsidRPr="00EE5DC9">
        <w:rPr>
          <w:rFonts w:ascii="Cambria" w:hAnsi="Cambria"/>
        </w:rPr>
        <w:t xml:space="preserve">Reisner, A.E. (2009) ‘The Possibility of Pragmatic Reasons for Belief and the Wrong Kind of Reasons Problem’, </w:t>
      </w:r>
      <w:r w:rsidRPr="00EE5DC9">
        <w:rPr>
          <w:rFonts w:ascii="Cambria" w:hAnsi="Cambria"/>
          <w:i/>
          <w:iCs/>
        </w:rPr>
        <w:t>Philosophical Studies</w:t>
      </w:r>
      <w:r w:rsidRPr="00EE5DC9">
        <w:rPr>
          <w:rFonts w:ascii="Cambria" w:hAnsi="Cambria"/>
        </w:rPr>
        <w:t xml:space="preserve">, 145(2), pp.257–272. </w:t>
      </w:r>
    </w:p>
    <w:p w14:paraId="66DCEFFC" w14:textId="32F04DBE" w:rsidR="000F2AF8" w:rsidRPr="00EE5DC9" w:rsidRDefault="000F2AF8" w:rsidP="000F2AF8">
      <w:pPr>
        <w:pStyle w:val="Bibliography"/>
        <w:rPr>
          <w:rFonts w:ascii="Cambria" w:hAnsi="Cambria"/>
        </w:rPr>
      </w:pPr>
      <w:r w:rsidRPr="00EE5DC9">
        <w:rPr>
          <w:rFonts w:ascii="Cambria" w:hAnsi="Cambria"/>
        </w:rPr>
        <w:t xml:space="preserve">Reisner, A.E. (2014) ‘A Short Refutation of Strict Normative Evidentialism’, </w:t>
      </w:r>
      <w:r w:rsidRPr="00EE5DC9">
        <w:rPr>
          <w:rFonts w:ascii="Cambria" w:hAnsi="Cambria"/>
          <w:i/>
          <w:iCs/>
        </w:rPr>
        <w:t>Inquiry</w:t>
      </w:r>
      <w:r w:rsidRPr="00EE5DC9">
        <w:rPr>
          <w:rFonts w:ascii="Cambria" w:hAnsi="Cambria"/>
        </w:rPr>
        <w:t xml:space="preserve">, 58(5), pp.477–485. </w:t>
      </w:r>
    </w:p>
    <w:p w14:paraId="44EF77BB" w14:textId="47E334B6" w:rsidR="000F2AF8" w:rsidRPr="00EE5DC9" w:rsidRDefault="000F2AF8" w:rsidP="000F2AF8">
      <w:pPr>
        <w:pStyle w:val="Bibliography"/>
        <w:rPr>
          <w:rFonts w:ascii="Cambria" w:hAnsi="Cambria"/>
        </w:rPr>
      </w:pPr>
      <w:r w:rsidRPr="00EE5DC9">
        <w:rPr>
          <w:rFonts w:ascii="Cambria" w:hAnsi="Cambria"/>
        </w:rPr>
        <w:t xml:space="preserve">Rinard, S. (2019) ‘Believing for Practical Reasons’, </w:t>
      </w:r>
      <w:r w:rsidRPr="00EE5DC9">
        <w:rPr>
          <w:rFonts w:ascii="Cambria" w:hAnsi="Cambria"/>
          <w:i/>
          <w:iCs/>
        </w:rPr>
        <w:t>Noûs</w:t>
      </w:r>
      <w:r w:rsidRPr="00EE5DC9">
        <w:rPr>
          <w:rFonts w:ascii="Cambria" w:hAnsi="Cambria"/>
        </w:rPr>
        <w:t xml:space="preserve">, 53(4), pp.763–784. </w:t>
      </w:r>
    </w:p>
    <w:p w14:paraId="31D10AF7" w14:textId="77777777" w:rsidR="000F2AF8" w:rsidRPr="00EE5DC9" w:rsidRDefault="000F2AF8" w:rsidP="000F2AF8">
      <w:pPr>
        <w:pStyle w:val="Bibliography"/>
        <w:rPr>
          <w:rFonts w:ascii="Cambria" w:hAnsi="Cambria"/>
        </w:rPr>
      </w:pPr>
      <w:r w:rsidRPr="00EE5DC9">
        <w:rPr>
          <w:rFonts w:ascii="Cambria" w:hAnsi="Cambria"/>
        </w:rPr>
        <w:t xml:space="preserve">Russell, B. (1917) ‘Knowledge by Acquaintance and Knowledge by Description’, in </w:t>
      </w:r>
      <w:r w:rsidRPr="00EE5DC9">
        <w:rPr>
          <w:rFonts w:ascii="Cambria" w:hAnsi="Cambria"/>
          <w:i/>
          <w:iCs/>
        </w:rPr>
        <w:t>Mysticism and Logic</w:t>
      </w:r>
      <w:r w:rsidRPr="00EE5DC9">
        <w:rPr>
          <w:rFonts w:ascii="Cambria" w:hAnsi="Cambria"/>
        </w:rPr>
        <w:t>. London: George Allen and Unwin.</w:t>
      </w:r>
    </w:p>
    <w:p w14:paraId="3B9E6AE4" w14:textId="77777777" w:rsidR="000F2AF8" w:rsidRPr="00EE5DC9" w:rsidRDefault="000F2AF8" w:rsidP="000F2AF8">
      <w:pPr>
        <w:pStyle w:val="Bibliography"/>
        <w:rPr>
          <w:rFonts w:ascii="Cambria" w:hAnsi="Cambria"/>
        </w:rPr>
      </w:pPr>
      <w:r w:rsidRPr="00EE5DC9">
        <w:rPr>
          <w:rFonts w:ascii="Cambria" w:hAnsi="Cambria"/>
        </w:rPr>
        <w:t xml:space="preserve">Ryle, G. (1949) </w:t>
      </w:r>
      <w:r w:rsidRPr="00EE5DC9">
        <w:rPr>
          <w:rFonts w:ascii="Cambria" w:hAnsi="Cambria"/>
          <w:i/>
          <w:iCs/>
        </w:rPr>
        <w:t>The Concept of Mind</w:t>
      </w:r>
      <w:r w:rsidRPr="00EE5DC9">
        <w:rPr>
          <w:rFonts w:ascii="Cambria" w:hAnsi="Cambria"/>
        </w:rPr>
        <w:t>. London: Routledge, 2009.</w:t>
      </w:r>
    </w:p>
    <w:p w14:paraId="47777968" w14:textId="77777777" w:rsidR="000F2AF8" w:rsidRPr="00EE5DC9" w:rsidRDefault="000F2AF8" w:rsidP="000F2AF8">
      <w:pPr>
        <w:pStyle w:val="Bibliography"/>
        <w:rPr>
          <w:rFonts w:ascii="Cambria" w:hAnsi="Cambria"/>
        </w:rPr>
      </w:pPr>
      <w:r w:rsidRPr="00EE5DC9">
        <w:rPr>
          <w:rFonts w:ascii="Cambria" w:hAnsi="Cambria"/>
        </w:rPr>
        <w:t xml:space="preserve">Sartre, J.-P. (1956) </w:t>
      </w:r>
      <w:r w:rsidRPr="00EE5DC9">
        <w:rPr>
          <w:rFonts w:ascii="Cambria" w:hAnsi="Cambria"/>
          <w:i/>
          <w:iCs/>
        </w:rPr>
        <w:t>Being and Nothingness</w:t>
      </w:r>
      <w:r w:rsidRPr="00EE5DC9">
        <w:rPr>
          <w:rFonts w:ascii="Cambria" w:hAnsi="Cambria"/>
        </w:rPr>
        <w:t>. Translated by H.E. Barnes. New York: Philosophical Library.</w:t>
      </w:r>
    </w:p>
    <w:p w14:paraId="4D7956AF" w14:textId="726A0DEB" w:rsidR="000F2AF8" w:rsidRPr="00EE5DC9" w:rsidRDefault="000F2AF8" w:rsidP="000F2AF8">
      <w:pPr>
        <w:pStyle w:val="Bibliography"/>
        <w:rPr>
          <w:rFonts w:ascii="Cambria" w:hAnsi="Cambria"/>
        </w:rPr>
      </w:pPr>
      <w:r w:rsidRPr="00EE5DC9">
        <w:rPr>
          <w:rFonts w:ascii="Cambria" w:hAnsi="Cambria"/>
        </w:rPr>
        <w:t xml:space="preserve">Schwitzgebel, E. (2008) ‘The Unreliability of Naive Introspection’, </w:t>
      </w:r>
      <w:r w:rsidRPr="00EE5DC9">
        <w:rPr>
          <w:rFonts w:ascii="Cambria" w:hAnsi="Cambria"/>
          <w:i/>
          <w:iCs/>
        </w:rPr>
        <w:t>Philosophical Review</w:t>
      </w:r>
      <w:r w:rsidRPr="00EE5DC9">
        <w:rPr>
          <w:rFonts w:ascii="Cambria" w:hAnsi="Cambria"/>
        </w:rPr>
        <w:t>, 117(2), pp.245–273.</w:t>
      </w:r>
    </w:p>
    <w:p w14:paraId="42FF517D" w14:textId="69A4EE79" w:rsidR="000F2AF8" w:rsidRPr="00EE5DC9" w:rsidRDefault="000F2AF8" w:rsidP="000F2AF8">
      <w:pPr>
        <w:pStyle w:val="Bibliography"/>
        <w:rPr>
          <w:rFonts w:ascii="Cambria" w:hAnsi="Cambria"/>
        </w:rPr>
      </w:pPr>
      <w:r w:rsidRPr="00EE5DC9">
        <w:rPr>
          <w:rFonts w:ascii="Cambria" w:hAnsi="Cambria"/>
        </w:rPr>
        <w:t xml:space="preserve">Schwitzgebel, E. (2009) ‘Knowing Your Own Beliefs’, </w:t>
      </w:r>
      <w:r w:rsidRPr="00EE5DC9">
        <w:rPr>
          <w:rFonts w:ascii="Cambria" w:hAnsi="Cambria"/>
          <w:i/>
          <w:iCs/>
        </w:rPr>
        <w:t>Canadian Journal of Philosophy</w:t>
      </w:r>
      <w:r w:rsidRPr="00EE5DC9">
        <w:rPr>
          <w:rFonts w:ascii="Cambria" w:hAnsi="Cambria"/>
        </w:rPr>
        <w:t>, 35(supplement), pp.41–62.</w:t>
      </w:r>
    </w:p>
    <w:p w14:paraId="57E6010D" w14:textId="77777777" w:rsidR="000F2AF8" w:rsidRPr="00EE5DC9" w:rsidRDefault="000F2AF8" w:rsidP="000F2AF8">
      <w:pPr>
        <w:pStyle w:val="Bibliography"/>
        <w:rPr>
          <w:rFonts w:ascii="Cambria" w:hAnsi="Cambria"/>
        </w:rPr>
      </w:pPr>
      <w:r w:rsidRPr="00EE5DC9">
        <w:rPr>
          <w:rFonts w:ascii="Cambria" w:hAnsi="Cambria"/>
        </w:rPr>
        <w:t xml:space="preserve">Schwitzgebel, E. (2012a) ‘Introspection, What?’, in D. Smithies and D. Stoljar (eds) </w:t>
      </w:r>
      <w:r w:rsidRPr="00EE5DC9">
        <w:rPr>
          <w:rFonts w:ascii="Cambria" w:hAnsi="Cambria"/>
          <w:i/>
          <w:iCs/>
        </w:rPr>
        <w:t>Introspection and Consciousness</w:t>
      </w:r>
      <w:r w:rsidRPr="00EE5DC9">
        <w:rPr>
          <w:rFonts w:ascii="Cambria" w:hAnsi="Cambria"/>
        </w:rPr>
        <w:t>. Oxford University Press.</w:t>
      </w:r>
    </w:p>
    <w:p w14:paraId="2DC324FE" w14:textId="775D8CC4" w:rsidR="000F2AF8" w:rsidRPr="00EE5DC9" w:rsidRDefault="000F2AF8" w:rsidP="000F2AF8">
      <w:pPr>
        <w:pStyle w:val="Bibliography"/>
        <w:rPr>
          <w:rFonts w:ascii="Cambria" w:hAnsi="Cambria"/>
        </w:rPr>
      </w:pPr>
      <w:r w:rsidRPr="00EE5DC9">
        <w:rPr>
          <w:rFonts w:ascii="Cambria" w:hAnsi="Cambria"/>
        </w:rPr>
        <w:t xml:space="preserve">Schwitzgebel, E. (2012b) ‘Self-Ignorance’, in J. Liu and J. Perry (eds) </w:t>
      </w:r>
      <w:r w:rsidRPr="00EE5DC9">
        <w:rPr>
          <w:rFonts w:ascii="Cambria" w:hAnsi="Cambria"/>
          <w:i/>
          <w:iCs/>
        </w:rPr>
        <w:t>Consciousness and the Self: New Essays</w:t>
      </w:r>
      <w:r w:rsidRPr="00EE5DC9">
        <w:rPr>
          <w:rFonts w:ascii="Cambria" w:hAnsi="Cambria"/>
        </w:rPr>
        <w:t>. New York: Cambridge University Press, pp.184–197.</w:t>
      </w:r>
    </w:p>
    <w:p w14:paraId="326EF2E0" w14:textId="5AEE4239" w:rsidR="000F2AF8" w:rsidRPr="00EE5DC9" w:rsidRDefault="000F2AF8" w:rsidP="000F2AF8">
      <w:pPr>
        <w:pStyle w:val="Bibliography"/>
        <w:rPr>
          <w:rFonts w:ascii="Cambria" w:hAnsi="Cambria"/>
        </w:rPr>
      </w:pPr>
      <w:r w:rsidRPr="00EE5DC9">
        <w:rPr>
          <w:rFonts w:ascii="Cambria" w:hAnsi="Cambria"/>
        </w:rPr>
        <w:t xml:space="preserve">Setiya, K. (2013) ‘Epistemic Agency: Some Doubts’, </w:t>
      </w:r>
      <w:r w:rsidRPr="00EE5DC9">
        <w:rPr>
          <w:rFonts w:ascii="Cambria" w:hAnsi="Cambria"/>
          <w:i/>
          <w:iCs/>
        </w:rPr>
        <w:t>Philosophical Issues</w:t>
      </w:r>
      <w:r w:rsidRPr="00EE5DC9">
        <w:rPr>
          <w:rFonts w:ascii="Cambria" w:hAnsi="Cambria"/>
        </w:rPr>
        <w:t xml:space="preserve">, 23(1), pp.179–198. </w:t>
      </w:r>
    </w:p>
    <w:p w14:paraId="6568439B" w14:textId="016F6AD7" w:rsidR="000F2AF8" w:rsidRPr="00EE5DC9" w:rsidRDefault="000F2AF8" w:rsidP="000F2AF8">
      <w:pPr>
        <w:pStyle w:val="Bibliography"/>
        <w:rPr>
          <w:rFonts w:ascii="Cambria" w:hAnsi="Cambria"/>
        </w:rPr>
      </w:pPr>
      <w:r w:rsidRPr="00EE5DC9">
        <w:rPr>
          <w:rFonts w:ascii="Cambria" w:hAnsi="Cambria"/>
        </w:rPr>
        <w:t xml:space="preserve">Shoemaker, S. (1994a) ‘Self-Knowledge and “Inner Sense”: Lecture I: The Object Perception Model’, </w:t>
      </w:r>
      <w:r w:rsidRPr="00EE5DC9">
        <w:rPr>
          <w:rFonts w:ascii="Cambria" w:hAnsi="Cambria"/>
          <w:i/>
          <w:iCs/>
        </w:rPr>
        <w:t>Philosophy and Phenomenological Research</w:t>
      </w:r>
      <w:r w:rsidRPr="00EE5DC9">
        <w:rPr>
          <w:rFonts w:ascii="Cambria" w:hAnsi="Cambria"/>
        </w:rPr>
        <w:t>, 54(2), pp.249–269.</w:t>
      </w:r>
    </w:p>
    <w:p w14:paraId="6BF66F0B" w14:textId="2A625D53" w:rsidR="000F2AF8" w:rsidRPr="00EE5DC9" w:rsidRDefault="000F2AF8" w:rsidP="000F2AF8">
      <w:pPr>
        <w:pStyle w:val="Bibliography"/>
        <w:rPr>
          <w:rFonts w:ascii="Cambria" w:hAnsi="Cambria"/>
        </w:rPr>
      </w:pPr>
      <w:r w:rsidRPr="00EE5DC9">
        <w:rPr>
          <w:rFonts w:ascii="Cambria" w:hAnsi="Cambria"/>
        </w:rPr>
        <w:t xml:space="preserve">Shoemaker, S. (1994b) ‘Self-Knowledge and “Inner Sense”: Lecture II: The Broad Perceptual Model’’, </w:t>
      </w:r>
      <w:r w:rsidRPr="00EE5DC9">
        <w:rPr>
          <w:rFonts w:ascii="Cambria" w:hAnsi="Cambria"/>
          <w:i/>
          <w:iCs/>
        </w:rPr>
        <w:t>Philosophy and Phenomenological Research</w:t>
      </w:r>
      <w:r w:rsidRPr="00EE5DC9">
        <w:rPr>
          <w:rFonts w:ascii="Cambria" w:hAnsi="Cambria"/>
        </w:rPr>
        <w:t>, 54(2), pp.271–290.</w:t>
      </w:r>
    </w:p>
    <w:p w14:paraId="680EDBC0" w14:textId="51FBC626" w:rsidR="000F2AF8" w:rsidRPr="00EE5DC9" w:rsidRDefault="000F2AF8" w:rsidP="000F2AF8">
      <w:pPr>
        <w:pStyle w:val="Bibliography"/>
        <w:rPr>
          <w:rFonts w:ascii="Cambria" w:hAnsi="Cambria"/>
        </w:rPr>
      </w:pPr>
      <w:r w:rsidRPr="00EE5DC9">
        <w:rPr>
          <w:rFonts w:ascii="Cambria" w:hAnsi="Cambria"/>
        </w:rPr>
        <w:lastRenderedPageBreak/>
        <w:t xml:space="preserve">Shoemaker, S. (2012) ‘Self-Intiimation and Secong-Order Belief’, in D. Smithies and D. Stoljar (eds) </w:t>
      </w:r>
      <w:r w:rsidRPr="00EE5DC9">
        <w:rPr>
          <w:rFonts w:ascii="Cambria" w:hAnsi="Cambria"/>
          <w:i/>
          <w:iCs/>
        </w:rPr>
        <w:t>Introspection and Consciousness</w:t>
      </w:r>
      <w:r w:rsidRPr="00EE5DC9">
        <w:rPr>
          <w:rFonts w:ascii="Cambria" w:hAnsi="Cambria"/>
        </w:rPr>
        <w:t xml:space="preserve">. Oxford; New York: Oxford University Press, </w:t>
      </w:r>
      <w:r w:rsidR="009F744C" w:rsidRPr="00EE5DC9">
        <w:rPr>
          <w:rFonts w:ascii="Cambria" w:hAnsi="Cambria"/>
        </w:rPr>
        <w:t>pp.237–257</w:t>
      </w:r>
      <w:r w:rsidRPr="00EE5DC9">
        <w:rPr>
          <w:rFonts w:ascii="Cambria" w:hAnsi="Cambria"/>
        </w:rPr>
        <w:t>.</w:t>
      </w:r>
    </w:p>
    <w:p w14:paraId="1D113E2D" w14:textId="4AC8A799" w:rsidR="000F2AF8" w:rsidRPr="00EE5DC9" w:rsidRDefault="000F2AF8" w:rsidP="000F2AF8">
      <w:pPr>
        <w:pStyle w:val="Bibliography"/>
        <w:rPr>
          <w:rFonts w:ascii="Cambria" w:hAnsi="Cambria"/>
        </w:rPr>
      </w:pPr>
      <w:r w:rsidRPr="00EE5DC9">
        <w:rPr>
          <w:rFonts w:ascii="Cambria" w:hAnsi="Cambria"/>
        </w:rPr>
        <w:t xml:space="preserve">Siegel, S. (2009) ‘The Visual Experience of Causation’, </w:t>
      </w:r>
      <w:r w:rsidRPr="00EE5DC9">
        <w:rPr>
          <w:rFonts w:ascii="Cambria" w:hAnsi="Cambria"/>
          <w:i/>
          <w:iCs/>
        </w:rPr>
        <w:t>The Philosophical Quarterly</w:t>
      </w:r>
      <w:r w:rsidRPr="00EE5DC9">
        <w:rPr>
          <w:rFonts w:ascii="Cambria" w:hAnsi="Cambria"/>
        </w:rPr>
        <w:t>, 59(236), pp.519–540.</w:t>
      </w:r>
    </w:p>
    <w:p w14:paraId="398B0DA1" w14:textId="77777777" w:rsidR="000F2AF8" w:rsidRPr="00EE5DC9" w:rsidRDefault="000F2AF8" w:rsidP="000F2AF8">
      <w:pPr>
        <w:pStyle w:val="Bibliography"/>
        <w:rPr>
          <w:rFonts w:ascii="Cambria" w:hAnsi="Cambria"/>
        </w:rPr>
      </w:pPr>
      <w:r w:rsidRPr="00EE5DC9">
        <w:rPr>
          <w:rFonts w:ascii="Cambria" w:hAnsi="Cambria"/>
        </w:rPr>
        <w:t xml:space="preserve">Siewert, C.P. (1998) </w:t>
      </w:r>
      <w:r w:rsidRPr="00EE5DC9">
        <w:rPr>
          <w:rFonts w:ascii="Cambria" w:hAnsi="Cambria"/>
          <w:i/>
          <w:iCs/>
        </w:rPr>
        <w:t>The Significance of Consciousness</w:t>
      </w:r>
      <w:r w:rsidRPr="00EE5DC9">
        <w:rPr>
          <w:rFonts w:ascii="Cambria" w:hAnsi="Cambria"/>
        </w:rPr>
        <w:t>. Princeton: Princeton University  Press.</w:t>
      </w:r>
    </w:p>
    <w:p w14:paraId="2696A5B1" w14:textId="0ED2842F" w:rsidR="000F2AF8" w:rsidRPr="00EE5DC9" w:rsidRDefault="000F2AF8" w:rsidP="000F2AF8">
      <w:pPr>
        <w:pStyle w:val="Bibliography"/>
        <w:rPr>
          <w:rFonts w:ascii="Cambria" w:hAnsi="Cambria"/>
        </w:rPr>
      </w:pPr>
      <w:r w:rsidRPr="00EE5DC9">
        <w:rPr>
          <w:rFonts w:ascii="Cambria" w:hAnsi="Cambria"/>
        </w:rPr>
        <w:t xml:space="preserve">Smithies, D. (2012) ‘A Simple Theory of Introspection’, in D. Smithies and D. Stoljar (eds) </w:t>
      </w:r>
      <w:r w:rsidRPr="00EE5DC9">
        <w:rPr>
          <w:rFonts w:ascii="Cambria" w:hAnsi="Cambria"/>
          <w:i/>
          <w:iCs/>
        </w:rPr>
        <w:t>Introspection and Consciousness</w:t>
      </w:r>
      <w:r w:rsidRPr="00EE5DC9">
        <w:rPr>
          <w:rFonts w:ascii="Cambria" w:hAnsi="Cambria"/>
        </w:rPr>
        <w:t>. New York: Oxford University Press, pp.259–293.</w:t>
      </w:r>
    </w:p>
    <w:p w14:paraId="7C5F46B9" w14:textId="77777777" w:rsidR="000F2AF8" w:rsidRPr="00EE5DC9" w:rsidRDefault="000F2AF8" w:rsidP="000F2AF8">
      <w:pPr>
        <w:pStyle w:val="Bibliography"/>
        <w:rPr>
          <w:rFonts w:ascii="Cambria" w:hAnsi="Cambria"/>
        </w:rPr>
      </w:pPr>
      <w:r w:rsidRPr="00EE5DC9">
        <w:rPr>
          <w:rFonts w:ascii="Cambria" w:hAnsi="Cambria"/>
        </w:rPr>
        <w:t xml:space="preserve">Wilson, T.D. (2002) </w:t>
      </w:r>
      <w:r w:rsidRPr="00EE5DC9">
        <w:rPr>
          <w:rFonts w:ascii="Cambria" w:hAnsi="Cambria"/>
          <w:i/>
          <w:iCs/>
        </w:rPr>
        <w:t>Strangers to Ourselves</w:t>
      </w:r>
      <w:r w:rsidRPr="00EE5DC9">
        <w:rPr>
          <w:rFonts w:ascii="Cambria" w:hAnsi="Cambria"/>
        </w:rPr>
        <w:t>. Cambridge, MA; London: Belknap.</w:t>
      </w:r>
    </w:p>
    <w:p w14:paraId="5C398DDF" w14:textId="3933576A" w:rsidR="00D74A13" w:rsidRPr="004C57A4" w:rsidRDefault="0075407B" w:rsidP="0021424E">
      <w:pPr>
        <w:spacing w:line="360" w:lineRule="auto"/>
        <w:rPr>
          <w:rFonts w:ascii="Cambria" w:hAnsi="Cambria"/>
          <w:sz w:val="24"/>
          <w:szCs w:val="24"/>
        </w:rPr>
      </w:pPr>
      <w:r w:rsidRPr="00E55F1C">
        <w:rPr>
          <w:rFonts w:ascii="Cambria" w:hAnsi="Cambria"/>
          <w:sz w:val="24"/>
          <w:szCs w:val="24"/>
        </w:rPr>
        <w:fldChar w:fldCharType="end"/>
      </w:r>
    </w:p>
    <w:p w14:paraId="74B88AB5" w14:textId="77777777" w:rsidR="00D74A13" w:rsidRDefault="00D74A13" w:rsidP="0021424E">
      <w:pPr>
        <w:spacing w:line="360" w:lineRule="auto"/>
        <w:rPr>
          <w:rFonts w:ascii="Cambria" w:hAnsi="Cambria"/>
        </w:rPr>
      </w:pPr>
    </w:p>
    <w:p w14:paraId="349A4D87" w14:textId="77777777" w:rsidR="00E94E5F" w:rsidRDefault="00E94E5F" w:rsidP="00CE06B9">
      <w:pPr>
        <w:rPr>
          <w:rFonts w:ascii="Cambria" w:hAnsi="Cambria"/>
        </w:rPr>
      </w:pPr>
    </w:p>
    <w:p w14:paraId="0775A7F2" w14:textId="77777777" w:rsidR="00E94E5F" w:rsidRDefault="00E94E5F" w:rsidP="00CE06B9">
      <w:pPr>
        <w:rPr>
          <w:rFonts w:ascii="Cambria" w:hAnsi="Cambria"/>
        </w:rPr>
      </w:pPr>
    </w:p>
    <w:p w14:paraId="10859027" w14:textId="77777777" w:rsidR="00E94E5F" w:rsidRDefault="00E94E5F" w:rsidP="00CE06B9">
      <w:pPr>
        <w:rPr>
          <w:rFonts w:ascii="Cambria" w:hAnsi="Cambria"/>
        </w:rPr>
      </w:pPr>
    </w:p>
    <w:p w14:paraId="39E73063" w14:textId="77777777" w:rsidR="00E94E5F" w:rsidRDefault="00E94E5F" w:rsidP="00CE06B9">
      <w:pPr>
        <w:rPr>
          <w:rFonts w:ascii="Cambria" w:hAnsi="Cambria"/>
        </w:rPr>
      </w:pPr>
    </w:p>
    <w:p w14:paraId="4E693F3E" w14:textId="77777777" w:rsidR="00E94E5F" w:rsidRPr="003409BC" w:rsidRDefault="00E94E5F" w:rsidP="00CE06B9">
      <w:pPr>
        <w:rPr>
          <w:rFonts w:ascii="Cambria" w:hAnsi="Cambria"/>
        </w:rPr>
      </w:pPr>
    </w:p>
    <w:sectPr w:rsidR="00E94E5F" w:rsidRPr="003409B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86ACB" w14:textId="77777777" w:rsidR="00B019D3" w:rsidRDefault="00B019D3" w:rsidP="00047EE0">
      <w:pPr>
        <w:spacing w:after="0" w:line="240" w:lineRule="auto"/>
      </w:pPr>
      <w:r>
        <w:separator/>
      </w:r>
    </w:p>
  </w:endnote>
  <w:endnote w:type="continuationSeparator" w:id="0">
    <w:p w14:paraId="06E7E6F2" w14:textId="77777777" w:rsidR="00B019D3" w:rsidRDefault="00B019D3" w:rsidP="0004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4E115" w14:textId="77777777" w:rsidR="00B019D3" w:rsidRDefault="00B019D3" w:rsidP="00047EE0">
      <w:pPr>
        <w:spacing w:after="0" w:line="240" w:lineRule="auto"/>
      </w:pPr>
      <w:r>
        <w:separator/>
      </w:r>
    </w:p>
  </w:footnote>
  <w:footnote w:type="continuationSeparator" w:id="0">
    <w:p w14:paraId="1D1BC451" w14:textId="77777777" w:rsidR="00B019D3" w:rsidRDefault="00B019D3" w:rsidP="00047EE0">
      <w:pPr>
        <w:spacing w:after="0" w:line="240" w:lineRule="auto"/>
      </w:pPr>
      <w:r>
        <w:continuationSeparator/>
      </w:r>
    </w:p>
  </w:footnote>
  <w:footnote w:id="1">
    <w:p w14:paraId="08494BB7" w14:textId="3406FC34" w:rsidR="00D051EC" w:rsidRPr="003C5D73" w:rsidRDefault="00D051EC" w:rsidP="00D051EC">
      <w:pPr>
        <w:pStyle w:val="FootnoteText"/>
        <w:contextualSpacing/>
        <w:rPr>
          <w:rFonts w:ascii="Cambria" w:hAnsi="Cambria"/>
        </w:rPr>
      </w:pPr>
      <w:r w:rsidRPr="003C5D73">
        <w:rPr>
          <w:rStyle w:val="FootnoteReference"/>
          <w:rFonts w:ascii="Cambria" w:hAnsi="Cambria"/>
        </w:rPr>
        <w:footnoteRef/>
      </w:r>
      <w:r w:rsidRPr="003C5D73">
        <w:rPr>
          <w:rFonts w:ascii="Cambria" w:hAnsi="Cambria"/>
        </w:rPr>
        <w:t xml:space="preserve"> </w:t>
      </w:r>
      <w:r w:rsidRPr="003C5D73">
        <w:rPr>
          <w:rFonts w:ascii="Cambria" w:hAnsi="Cambria"/>
          <w:szCs w:val="24"/>
        </w:rPr>
        <w:t xml:space="preserve">E.g., Descartes in the </w:t>
      </w:r>
      <w:r w:rsidRPr="003C5D73">
        <w:rPr>
          <w:rFonts w:ascii="Cambria" w:hAnsi="Cambria"/>
          <w:i/>
          <w:szCs w:val="24"/>
        </w:rPr>
        <w:t>Meditations</w:t>
      </w:r>
      <w:r w:rsidRPr="003C5D73">
        <w:rPr>
          <w:rFonts w:ascii="Cambria" w:hAnsi="Cambria"/>
          <w:szCs w:val="24"/>
        </w:rPr>
        <w:t xml:space="preserve"> advocates something like this concerning our thoughts, provided one employs the distinctive method with ‘great care’ Descartes </w:t>
      </w:r>
      <w:r w:rsidRPr="003C5D73">
        <w:rPr>
          <w:rFonts w:ascii="Cambria" w:hAnsi="Cambria"/>
          <w:szCs w:val="24"/>
        </w:rPr>
        <w:fldChar w:fldCharType="begin"/>
      </w:r>
      <w:r w:rsidR="00C20CB9">
        <w:rPr>
          <w:rFonts w:ascii="Cambria" w:hAnsi="Cambria"/>
          <w:szCs w:val="24"/>
        </w:rPr>
        <w:instrText xml:space="preserve"> ADDIN ZOTERO_ITEM CSL_CITATION {"citationID":"Q1Eos20N","properties":{"formattedCitation":"(Descartes, 1644)","plainCitation":"(Descartes, 1644)","dontUpdate":true,"noteIndex":1},"citationItems":[{"id":52,"uris":["http://zotero.org/users/2123117/items/Q9GGHM5I",["http://zotero.org/users/2123117/items/Q9GGHM5I"]],"itemData":{"id":52,"type":"chapter","container-title":"The Philosophical Writings of Descartes Volume I","event-place":"Cambridge, UK","publisher":"Cambridge University Press, 1985","publisher-place":"Cambridge, UK","title":"Principles of Philosophy","author":[{"family":"Descartes","given":"Rene"}],"editor":[{"family":"Cottingham","given":"John"},{"family":"Stoothoff","given":"Robert"},{"family":"Murdoch","given":"Dugald"}],"issued":{"date-parts":[["1644"]]}}}],"schema":"https://github.com/citation-style-language/schema/raw/master/csl-citation.json"} </w:instrText>
      </w:r>
      <w:r w:rsidRPr="003C5D73">
        <w:rPr>
          <w:rFonts w:ascii="Cambria" w:hAnsi="Cambria"/>
          <w:szCs w:val="24"/>
        </w:rPr>
        <w:fldChar w:fldCharType="separate"/>
      </w:r>
      <w:r w:rsidRPr="003C5D73">
        <w:rPr>
          <w:rFonts w:ascii="Cambria" w:hAnsi="Cambria" w:cs="Calibri"/>
        </w:rPr>
        <w:t>(1644: I.66)</w:t>
      </w:r>
      <w:r w:rsidRPr="003C5D73">
        <w:rPr>
          <w:rFonts w:ascii="Cambria" w:hAnsi="Cambria"/>
          <w:szCs w:val="24"/>
        </w:rPr>
        <w:fldChar w:fldCharType="end"/>
      </w:r>
      <w:r w:rsidRPr="003C5D73">
        <w:rPr>
          <w:rFonts w:ascii="Cambria" w:hAnsi="Cambria"/>
          <w:szCs w:val="24"/>
        </w:rPr>
        <w:t xml:space="preserve">. And Chalmers </w:t>
      </w:r>
      <w:r w:rsidRPr="003C5D73">
        <w:rPr>
          <w:rFonts w:ascii="Cambria" w:hAnsi="Cambria"/>
          <w:szCs w:val="24"/>
        </w:rPr>
        <w:fldChar w:fldCharType="begin"/>
      </w:r>
      <w:r w:rsidR="00A50E91">
        <w:rPr>
          <w:rFonts w:ascii="Cambria" w:hAnsi="Cambria"/>
          <w:szCs w:val="24"/>
        </w:rPr>
        <w:instrText xml:space="preserve"> ADDIN ZOTERO_ITEM CSL_CITATION {"citationID":"4y9zqFGT","properties":{"formattedCitation":"(Chalmers, 2003)","plainCitation":"(Chalmers, 2003)","dontUpdate":true,"noteIndex":1},"citationItems":[{"id":313,"uris":["http://zotero.org/users/2123117/items/AWWJSG7I",["http://zotero.org/users/2123117/items/AWWJSG7I"]],"itemData":{"id":313,"type":"chapter","container-title":"Consciousness: New Philosophical Perspectives","event-place":"Oxford","page":"220-272","publisher":"Clarendon Press","publisher-place":"Oxford","title":"The Content and Epistemology of Phenomenal Belief","author":[{"family":"Chalmers","given":"David J."}],"editor":[{"family":"Smith","given":"Quentin"},{"family":"Jokic","given":"Aleksandar"}],"issued":{"date-parts":[["2003"]]}}}],"schema":"https://github.com/citation-style-language/schema/raw/master/csl-citation.json"} </w:instrText>
      </w:r>
      <w:r w:rsidRPr="003C5D73">
        <w:rPr>
          <w:rFonts w:ascii="Cambria" w:hAnsi="Cambria"/>
          <w:szCs w:val="24"/>
        </w:rPr>
        <w:fldChar w:fldCharType="separate"/>
      </w:r>
      <w:r w:rsidRPr="003C5D73">
        <w:rPr>
          <w:rFonts w:ascii="Cambria" w:hAnsi="Cambria" w:cs="Calibri"/>
        </w:rPr>
        <w:t>(2003: 241-246)</w:t>
      </w:r>
      <w:r w:rsidRPr="003C5D73">
        <w:rPr>
          <w:rFonts w:ascii="Cambria" w:hAnsi="Cambria"/>
          <w:szCs w:val="24"/>
        </w:rPr>
        <w:fldChar w:fldCharType="end"/>
      </w:r>
      <w:r w:rsidRPr="003C5D73">
        <w:rPr>
          <w:rFonts w:ascii="Cambria" w:hAnsi="Cambria"/>
          <w:szCs w:val="24"/>
        </w:rPr>
        <w:t xml:space="preserve"> and Horgan </w:t>
      </w:r>
      <w:r w:rsidRPr="003C5D73">
        <w:rPr>
          <w:rFonts w:ascii="Cambria" w:hAnsi="Cambria"/>
          <w:szCs w:val="24"/>
        </w:rPr>
        <w:fldChar w:fldCharType="begin"/>
      </w:r>
      <w:r w:rsidR="00A50E91">
        <w:rPr>
          <w:rFonts w:ascii="Cambria" w:hAnsi="Cambria"/>
          <w:szCs w:val="24"/>
        </w:rPr>
        <w:instrText xml:space="preserve"> ADDIN ZOTERO_ITEM CSL_CITATION {"citationID":"TfK46BHn","properties":{"formattedCitation":"(Horgan, 2012)","plainCitation":"(Horgan, 2012)","dontUpdate":true,"noteIndex":1},"citationItems":[{"id":67,"uris":["http://zotero.org/users/2123117/items/WK8W8DWK",["http://zotero.org/users/2123117/items/WK8W8DWK"]],"itemData":{"id":67,"type":"chapter","container-title":"Introspection and Consciousness","event-place":"New York","publisher":"Oxford University Press","publisher-place":"New York","title":"Introspection about Phenomenal Consciousness: Running the Gamut from Infallibility to Impotence","author":[{"family":"Horgan","given":"Terry"}],"editor":[{"family":"Smithies","given":"Declan"},{"family":"Stoljar","given":"Daniel"}],"issued":{"date-parts":[["2012"]]}}}],"schema":"https://github.com/citation-style-language/schema/raw/master/csl-citation.json"} </w:instrText>
      </w:r>
      <w:r w:rsidRPr="003C5D73">
        <w:rPr>
          <w:rFonts w:ascii="Cambria" w:hAnsi="Cambria"/>
          <w:szCs w:val="24"/>
        </w:rPr>
        <w:fldChar w:fldCharType="separate"/>
      </w:r>
      <w:r w:rsidRPr="003C5D73">
        <w:rPr>
          <w:rFonts w:ascii="Cambria" w:hAnsi="Cambria" w:cs="Calibri"/>
        </w:rPr>
        <w:t>(2012)</w:t>
      </w:r>
      <w:r w:rsidRPr="003C5D73">
        <w:rPr>
          <w:rFonts w:ascii="Cambria" w:hAnsi="Cambria"/>
          <w:szCs w:val="24"/>
        </w:rPr>
        <w:fldChar w:fldCharType="end"/>
      </w:r>
      <w:r w:rsidRPr="003C5D73">
        <w:rPr>
          <w:rFonts w:ascii="Cambria" w:hAnsi="Cambria"/>
          <w:szCs w:val="24"/>
        </w:rPr>
        <w:t xml:space="preserve"> argue that a certain sort of belief about our experiential states is infallible. </w:t>
      </w:r>
    </w:p>
  </w:footnote>
  <w:footnote w:id="2">
    <w:p w14:paraId="7F133CA4" w14:textId="415539FE" w:rsidR="00D051EC" w:rsidRPr="003C5D73" w:rsidRDefault="00D051EC" w:rsidP="00CC2668">
      <w:pPr>
        <w:pStyle w:val="FootnoteText"/>
        <w:contextualSpacing/>
        <w:rPr>
          <w:rFonts w:ascii="Cambria" w:hAnsi="Cambria"/>
        </w:rPr>
      </w:pPr>
      <w:r w:rsidRPr="003C5D73">
        <w:rPr>
          <w:rStyle w:val="FootnoteReference"/>
          <w:rFonts w:ascii="Cambria" w:hAnsi="Cambria"/>
        </w:rPr>
        <w:footnoteRef/>
      </w:r>
      <w:r w:rsidRPr="003C5D73">
        <w:rPr>
          <w:rFonts w:ascii="Cambria" w:hAnsi="Cambria"/>
        </w:rPr>
        <w:t xml:space="preserve"> E.g., Lock</w:t>
      </w:r>
      <w:r w:rsidRPr="00172B8A">
        <w:rPr>
          <w:rFonts w:ascii="Cambria" w:hAnsi="Cambria"/>
        </w:rPr>
        <w:t xml:space="preserve">e claims that ‘[w]hen we see, hear, smell, taste, feel, meditate, or will </w:t>
      </w:r>
      <w:proofErr w:type="spellStart"/>
      <w:r w:rsidRPr="00172B8A">
        <w:rPr>
          <w:rFonts w:ascii="Cambria" w:hAnsi="Cambria"/>
        </w:rPr>
        <w:t>any thing</w:t>
      </w:r>
      <w:proofErr w:type="spellEnd"/>
      <w:r w:rsidRPr="00172B8A">
        <w:rPr>
          <w:rFonts w:ascii="Cambria" w:hAnsi="Cambria"/>
        </w:rPr>
        <w:t xml:space="preserve">, we know that we do so’ </w:t>
      </w:r>
      <w:r w:rsidR="000A2A81" w:rsidRPr="00172B8A">
        <w:rPr>
          <w:rFonts w:ascii="Cambria" w:hAnsi="Cambria" w:cs="Calibri"/>
        </w:rPr>
        <w:fldChar w:fldCharType="begin"/>
      </w:r>
      <w:r w:rsidR="00C20CB9" w:rsidRPr="00172B8A">
        <w:rPr>
          <w:rFonts w:ascii="Cambria" w:hAnsi="Cambria" w:cs="Calibri"/>
        </w:rPr>
        <w:instrText xml:space="preserve"> ADDIN ZOTERO_ITEM CSL_CITATION {"citationID":"ON9pD9GG","properties":{"formattedCitation":"(Locke, 1689)","plainCitation":"(Locke, 1689)","noteIndex":2},"citationItems":[{"id":71,"uris":["http://zotero.org/users/2123117/items/6ZJPN4CG",["http://zotero.org/users/2123117/items/6ZJPN4CG"]],"itemData":{"id":71,"type":"book","event-place":"Oxford","publisher":"Oxford University Press, 1975","publisher-place":"Oxford","title":"An Essay Concerning Human Understanding","author":[{"family":"Locke","given":"John"}],"editor":[{"family":"Nidditch","given":"Peter H."}],"issued":{"date-parts":[["1689"]]}}}],"schema":"https://github.com/citation-style-language/schema/raw/master/csl-citation.json"} </w:instrText>
      </w:r>
      <w:r w:rsidR="000A2A81" w:rsidRPr="00172B8A">
        <w:rPr>
          <w:rFonts w:ascii="Cambria" w:hAnsi="Cambria" w:cs="Calibri"/>
        </w:rPr>
        <w:fldChar w:fldCharType="separate"/>
      </w:r>
      <w:r w:rsidR="00CC2668" w:rsidRPr="00172B8A">
        <w:rPr>
          <w:rFonts w:ascii="Cambria" w:hAnsi="Cambria"/>
        </w:rPr>
        <w:t>(1689</w:t>
      </w:r>
      <w:r w:rsidR="00172B8A" w:rsidRPr="00172B8A">
        <w:rPr>
          <w:rFonts w:ascii="Cambria" w:hAnsi="Cambria"/>
        </w:rPr>
        <w:t>: II.27.ix</w:t>
      </w:r>
      <w:r w:rsidR="00CC2668" w:rsidRPr="00172B8A">
        <w:rPr>
          <w:rFonts w:ascii="Cambria" w:hAnsi="Cambria"/>
        </w:rPr>
        <w:t>)</w:t>
      </w:r>
      <w:r w:rsidR="000A2A81" w:rsidRPr="00172B8A">
        <w:rPr>
          <w:rFonts w:ascii="Cambria" w:hAnsi="Cambria" w:cs="Calibri"/>
        </w:rPr>
        <w:fldChar w:fldCharType="end"/>
      </w:r>
      <w:r w:rsidR="000A2A81">
        <w:rPr>
          <w:rFonts w:ascii="Cambria" w:hAnsi="Cambria" w:cs="Calibri"/>
        </w:rPr>
        <w:t>.</w:t>
      </w:r>
    </w:p>
  </w:footnote>
  <w:footnote w:id="3">
    <w:p w14:paraId="00BB07A7" w14:textId="35A2BF27" w:rsidR="00C8143B" w:rsidRPr="003C5D73" w:rsidRDefault="00C8143B" w:rsidP="00C8143B">
      <w:pPr>
        <w:pStyle w:val="FootnoteText"/>
        <w:contextualSpacing/>
        <w:rPr>
          <w:rFonts w:ascii="Cambria" w:hAnsi="Cambria"/>
        </w:rPr>
      </w:pPr>
      <w:r w:rsidRPr="003C5D73">
        <w:rPr>
          <w:rStyle w:val="FootnoteReference"/>
          <w:rFonts w:ascii="Cambria" w:hAnsi="Cambria"/>
        </w:rPr>
        <w:footnoteRef/>
      </w:r>
      <w:r w:rsidRPr="003C5D73">
        <w:rPr>
          <w:rFonts w:ascii="Cambria" w:hAnsi="Cambria"/>
        </w:rPr>
        <w:t xml:space="preserve"> E.g., Chisholm claims this about thoughts, feelings, and beliefs </w:t>
      </w:r>
      <w:r w:rsidRPr="003C5D73">
        <w:rPr>
          <w:rFonts w:ascii="Cambria" w:hAnsi="Cambria"/>
        </w:rPr>
        <w:fldChar w:fldCharType="begin"/>
      </w:r>
      <w:r w:rsidR="00A50E91">
        <w:rPr>
          <w:rFonts w:ascii="Cambria" w:hAnsi="Cambria"/>
        </w:rPr>
        <w:instrText xml:space="preserve"> ADDIN ZOTERO_ITEM CSL_CITATION {"citationID":"nMOJov79","properties":{"formattedCitation":"(Chisholm, 1982)","plainCitation":"(Chisholm, 1982)","dontUpdate":true,"noteIndex":3},"citationItems":[{"id":70,"uris":["http://zotero.org/users/2123117/items/26H9WD8A",["http://zotero.org/users/2123117/items/26H9WD8A"]],"itemData":{"id":70,"type":"book","event-place":"Brighton","publisher":"The Harvester Press","publisher-place":"Brighton","title":"The Foundations of Knowing","author":[{"family":"Chisholm","given":"Roderick"}],"issued":{"date-parts":[["1982"]]}}}],"schema":"https://github.com/citation-style-language/schema/raw/master/csl-citation.json"} </w:instrText>
      </w:r>
      <w:r w:rsidRPr="003C5D73">
        <w:rPr>
          <w:rFonts w:ascii="Cambria" w:hAnsi="Cambria"/>
        </w:rPr>
        <w:fldChar w:fldCharType="separate"/>
      </w:r>
      <w:r w:rsidRPr="003C5D73">
        <w:rPr>
          <w:rFonts w:ascii="Cambria" w:hAnsi="Cambria" w:cs="Calibri"/>
        </w:rPr>
        <w:t>(1982: 9-11, 25)</w:t>
      </w:r>
      <w:r w:rsidRPr="003C5D73">
        <w:rPr>
          <w:rFonts w:ascii="Cambria" w:hAnsi="Cambria"/>
        </w:rPr>
        <w:fldChar w:fldCharType="end"/>
      </w:r>
      <w:r w:rsidRPr="003C5D73">
        <w:rPr>
          <w:rFonts w:ascii="Cambria" w:hAnsi="Cambria"/>
        </w:rPr>
        <w:t xml:space="preserve">, </w:t>
      </w:r>
      <w:r w:rsidRPr="003C5D73">
        <w:rPr>
          <w:rFonts w:ascii="Cambria" w:hAnsi="Cambria" w:cs="Calibri"/>
        </w:rPr>
        <w:t xml:space="preserve">Siewert about conscious experience </w:t>
      </w:r>
      <w:r w:rsidRPr="003C5D73">
        <w:rPr>
          <w:rFonts w:ascii="Cambria" w:hAnsi="Cambria" w:cs="Calibri"/>
        </w:rPr>
        <w:fldChar w:fldCharType="begin"/>
      </w:r>
      <w:r w:rsidR="00A50E91">
        <w:rPr>
          <w:rFonts w:ascii="Cambria" w:hAnsi="Cambria" w:cs="Calibri"/>
        </w:rPr>
        <w:instrText xml:space="preserve"> ADDIN ZOTERO_ITEM CSL_CITATION {"citationID":"qrx9hYFD","properties":{"formattedCitation":"(Siewert, 1998)","plainCitation":"(Siewert, 1998)","dontUpdate":true,"noteIndex":3},"citationItems":[{"id":69,"uris":["http://zotero.org/users/2123117/items/R2XSKU6K",["http://zotero.org/users/2123117/items/R2XSKU6K"]],"itemData":{"id":69,"type":"book","event-place":"Princeton","publisher":"Princeton University  Press","publisher-place":"Princeton","title":"The Significance of Consciousness","author":[{"family":"Siewert","given":"Charles P."}],"issued":{"date-parts":[["1998"]]}}}],"schema":"https://github.com/citation-style-language/schema/raw/master/csl-citation.json"} </w:instrText>
      </w:r>
      <w:r w:rsidRPr="003C5D73">
        <w:rPr>
          <w:rFonts w:ascii="Cambria" w:hAnsi="Cambria" w:cs="Calibri"/>
        </w:rPr>
        <w:fldChar w:fldCharType="separate"/>
      </w:r>
      <w:r w:rsidRPr="003C5D73">
        <w:rPr>
          <w:rFonts w:ascii="Cambria" w:hAnsi="Cambria" w:cs="Calibri"/>
        </w:rPr>
        <w:t>(1998: 197-8)</w:t>
      </w:r>
      <w:r w:rsidRPr="003C5D73">
        <w:rPr>
          <w:rFonts w:ascii="Cambria" w:hAnsi="Cambria" w:cs="Calibri"/>
        </w:rPr>
        <w:fldChar w:fldCharType="end"/>
      </w:r>
      <w:r w:rsidRPr="003C5D73">
        <w:rPr>
          <w:rFonts w:ascii="Cambria" w:hAnsi="Cambria"/>
        </w:rPr>
        <w:t xml:space="preserve">, and Smithies about mental states including belief and pain </w:t>
      </w:r>
      <w:r w:rsidRPr="003C5D73">
        <w:rPr>
          <w:rFonts w:ascii="Cambria" w:hAnsi="Cambria"/>
        </w:rPr>
        <w:fldChar w:fldCharType="begin"/>
      </w:r>
      <w:r w:rsidR="00A50E91">
        <w:rPr>
          <w:rFonts w:ascii="Cambria" w:hAnsi="Cambria"/>
        </w:rPr>
        <w:instrText xml:space="preserve"> ADDIN ZOTERO_ITEM CSL_CITATION {"citationID":"lLPb0MbQ","properties":{"formattedCitation":"(Smithies, 2012)","plainCitation":"(Smithies, 2012)","dontUpdate":true,"noteIndex":3},"citationItems":[{"id":68,"uris":["http://zotero.org/users/2123117/items/4X7Y3FZJ",["http://zotero.org/users/2123117/items/4X7Y3FZJ"]],"itemData":{"id":68,"type":"chapter","container-title":"Introspection and Consciousness","event-place":"New York","page":"259-293","publisher":"Oxford University Press","publisher-place":"New York","title":"A Simple Theory of Introspection","author":[{"family":"Smithies","given":"Declan"}],"editor":[{"family":"Smithies","given":"Declan"},{"family":"Stoljar","given":"Daniel"}],"issued":{"date-parts":[["2012"]]}}}],"schema":"https://github.com/citation-style-language/schema/raw/master/csl-citation.json"} </w:instrText>
      </w:r>
      <w:r w:rsidRPr="003C5D73">
        <w:rPr>
          <w:rFonts w:ascii="Cambria" w:hAnsi="Cambria"/>
        </w:rPr>
        <w:fldChar w:fldCharType="separate"/>
      </w:r>
      <w:r w:rsidRPr="003C5D73">
        <w:rPr>
          <w:rFonts w:ascii="Cambria" w:hAnsi="Cambria" w:cs="Calibri"/>
        </w:rPr>
        <w:t>(2012)</w:t>
      </w:r>
      <w:r w:rsidRPr="003C5D73">
        <w:rPr>
          <w:rFonts w:ascii="Cambria" w:hAnsi="Cambria"/>
        </w:rPr>
        <w:fldChar w:fldCharType="end"/>
      </w:r>
      <w:r w:rsidRPr="003C5D73">
        <w:rPr>
          <w:rFonts w:ascii="Cambria" w:hAnsi="Cambria"/>
        </w:rPr>
        <w:t>.</w:t>
      </w:r>
    </w:p>
  </w:footnote>
  <w:footnote w:id="4">
    <w:p w14:paraId="46B3684D" w14:textId="2737F961" w:rsidR="00D051EC" w:rsidRPr="003C5D73" w:rsidRDefault="00D051EC" w:rsidP="00C20CB9">
      <w:pPr>
        <w:pStyle w:val="FootnoteText"/>
        <w:contextualSpacing/>
        <w:rPr>
          <w:rFonts w:ascii="Cambria" w:hAnsi="Cambria"/>
          <w:color w:val="FF0000"/>
        </w:rPr>
      </w:pPr>
      <w:r w:rsidRPr="003C5D73">
        <w:rPr>
          <w:rStyle w:val="FootnoteReference"/>
          <w:rFonts w:ascii="Cambria" w:hAnsi="Cambria"/>
        </w:rPr>
        <w:footnoteRef/>
      </w:r>
      <w:r w:rsidRPr="003C5D73">
        <w:rPr>
          <w:rFonts w:ascii="Cambria" w:hAnsi="Cambria"/>
        </w:rPr>
        <w:t xml:space="preserve"> E.g., </w:t>
      </w:r>
      <w:r w:rsidRPr="003C5D73">
        <w:rPr>
          <w:rFonts w:ascii="Cambria" w:hAnsi="Cambria"/>
        </w:rPr>
        <w:fldChar w:fldCharType="begin"/>
      </w:r>
      <w:r w:rsidR="00C20CB9">
        <w:rPr>
          <w:rFonts w:ascii="Cambria" w:hAnsi="Cambria"/>
        </w:rPr>
        <w:instrText xml:space="preserve"> ADDIN ZOTERO_ITEM CSL_CITATION {"citationID":"HA5o4jIr","properties":{"formattedCitation":"(Shoemaker, 1994a, 1994b, 2012; Burge, 1996, 1999; Moran, 2001; Bilgrami, 2006; Boyle, 2011b)","plainCitation":"(Shoemaker, 1994a, 1994b, 2012; Burge, 1996, 1999; Moran, 2001; Bilgrami, 2006; Boyle, 2011b)","noteIndex":4},"citationItems":[{"id":15,"uris":["http://zotero.org/users/2123117/items/ZMMZ8SNA"],"itemData":{"id":15,"type":"article-journal","container-title":"Philosophy and Phenomenological Research","issue":"2","page":"249-269","title":"Self-Knowledge and \"Inner Sense\": Lecture I: The Object Perception Model","volume":"54","author":[{"family":"Shoemaker","given":"Sydney"}],"issued":{"date-parts":[["1994"]]}}},{"id":29,"uris":["http://zotero.org/users/2123117/items/ZUNTBGGP"],"itemData":{"id":29,"type":"article-journal","container-title":"Philosophy and Phenomenological Research","issue":"2","page":"271-290","title":"Self-Knowledge and 'Inner Sense': Lecture II: The Broad Perceptual Model'","volume":"54","author":[{"family":"Shoemaker","given":"Sydney"}],"issued":{"date-parts":[["1994"]]}}},{"id":18,"uris":["http://zotero.org/users/2123117/items/7GP9HMSA",["http://zotero.org/users/2123117/items/7GP9HMSA"]],"itemData":{"id":18,"type":"chapter","container-title":"Introspection and Consciousness","event-place":"Oxford; New York","page":"Ch. 9","publisher":"Oxford University Press","publisher-place":"Oxford; New York","title":"Self-Intiimation and Secong-Order Belief","author":[{"family":"Shoemaker","given":"Sydney"}],"editor":[{"family":"Smithies","given":"Declan"},{"family":"Stoljar","given":"Daniel"}],"issued":{"date-parts":[["2012"]]}}},{"id":258,"uris":["http://zotero.org/users/2123117/items/77AVRB4D",["http://zotero.org/users/2123117/items/77AVRB4D"]],"itemData":{"id":258,"type":"article-journal","container-title":"Proceedings of the Aristotelian Society","DOI":"10.1093/aristotelian/96.1.91","issue":"1","page":"91-116","title":"Our Entitlement to Self-Knowledge","volume":"96","author":[{"family":"Burge","given":"Tyler"}],"issued":{"date-parts":[["1996"]]}}},{"id":257,"uris":["http://zotero.org/users/2123117/items/CZEGNM2Q",["http://zotero.org/users/2123117/items/CZEGNM2Q"]],"itemData":{"id":257,"type":"article-journal","container-title":"Proceedings and Addresses of the American Philosophical Association","DOI":"10.2307/3131086","issue":"2","page":"25-46","title":"A century of deflation and a moment about self-knowledge","volume":"73","author":[{"family":"Burge","given":"Tyler"}],"issued":{"date-parts":[["1999"]]}}},{"id":22,"uris":["http://zotero.org/users/2123117/items/4226VVDV",["http://zotero.org/users/2123117/items/4226VVDV"]],"itemData":{"id":22,"type":"book","event-place":"Princeton; Oxford","publisher":"Princeton University  Press","publisher-place":"Princeton; Oxford","title":"Authority and Estrangement: An Essay on Self-Knowledge","author":[{"family":"Moran","given":"Richard"}],"issued":{"date-parts":[["2001"]]}}},{"id":48,"uris":["http://zotero.org/users/2123117/items/MA8IK2K7",["http://zotero.org/users/2123117/items/MA8IK2K7"]],"itemData":{"id":48,"type":"book","event-place":"Cambridge, MA; London","publisher":"Harvard University Press","publisher-place":"Cambridge, MA; London","title":"Self-Knowledge and Resentmet","author":[{"family":"Bilgrami","given":"Akeel"}],"issued":{"date-parts":[["2006"]]}}},{"id":259,"uris":["http://zotero.org/users/2123117/items/DS7HXBXR",["http://zotero.org/users/2123117/items/DS7HXBXR"]],"itemData":{"id":259,"type":"article-journal","container-title":"Proceedings of the Aristotelian Society Supplementary Volume","DOI":"10.1111/j.1467-8349.2011.00204.x","issue":"1","page":"223-241","title":"Transparent Self-Knowledge","volume":"85","author":[{"family":"Boyle","given":"Matthew"}],"issued":{"date-parts":[["2011"]]}}}],"schema":"https://github.com/citation-style-language/schema/raw/master/csl-citation.json"} </w:instrText>
      </w:r>
      <w:r w:rsidRPr="003C5D73">
        <w:rPr>
          <w:rFonts w:ascii="Cambria" w:hAnsi="Cambria"/>
        </w:rPr>
        <w:fldChar w:fldCharType="separate"/>
      </w:r>
      <w:r w:rsidR="00C20CB9" w:rsidRPr="00C20CB9">
        <w:rPr>
          <w:rFonts w:ascii="Cambria" w:hAnsi="Cambria"/>
        </w:rPr>
        <w:t xml:space="preserve">Shoemaker </w:t>
      </w:r>
      <w:r w:rsidR="00172B8A">
        <w:rPr>
          <w:rFonts w:ascii="Cambria" w:hAnsi="Cambria"/>
        </w:rPr>
        <w:t>(</w:t>
      </w:r>
      <w:r w:rsidR="00C20CB9" w:rsidRPr="00C20CB9">
        <w:rPr>
          <w:rFonts w:ascii="Cambria" w:hAnsi="Cambria"/>
        </w:rPr>
        <w:t>1994a, 1994b, 2012</w:t>
      </w:r>
      <w:r w:rsidR="00172B8A">
        <w:rPr>
          <w:rFonts w:ascii="Cambria" w:hAnsi="Cambria"/>
        </w:rPr>
        <w:t xml:space="preserve">), </w:t>
      </w:r>
      <w:r w:rsidR="00C20CB9" w:rsidRPr="00C20CB9">
        <w:rPr>
          <w:rFonts w:ascii="Cambria" w:hAnsi="Cambria"/>
        </w:rPr>
        <w:t xml:space="preserve">Burge </w:t>
      </w:r>
      <w:r w:rsidR="00172B8A">
        <w:rPr>
          <w:rFonts w:ascii="Cambria" w:hAnsi="Cambria"/>
        </w:rPr>
        <w:t>(</w:t>
      </w:r>
      <w:r w:rsidR="00C20CB9" w:rsidRPr="00C20CB9">
        <w:rPr>
          <w:rFonts w:ascii="Cambria" w:hAnsi="Cambria"/>
        </w:rPr>
        <w:t>1996, 1999</w:t>
      </w:r>
      <w:r w:rsidR="00172B8A">
        <w:rPr>
          <w:rFonts w:ascii="Cambria" w:hAnsi="Cambria"/>
        </w:rPr>
        <w:t>),</w:t>
      </w:r>
      <w:r w:rsidR="00C20CB9" w:rsidRPr="00C20CB9">
        <w:rPr>
          <w:rFonts w:ascii="Cambria" w:hAnsi="Cambria"/>
        </w:rPr>
        <w:t xml:space="preserve"> Moran </w:t>
      </w:r>
      <w:r w:rsidR="00172B8A">
        <w:rPr>
          <w:rFonts w:ascii="Cambria" w:hAnsi="Cambria"/>
        </w:rPr>
        <w:t>(</w:t>
      </w:r>
      <w:r w:rsidR="00C20CB9" w:rsidRPr="00C20CB9">
        <w:rPr>
          <w:rFonts w:ascii="Cambria" w:hAnsi="Cambria"/>
        </w:rPr>
        <w:t>2001</w:t>
      </w:r>
      <w:r w:rsidR="00172B8A">
        <w:rPr>
          <w:rFonts w:ascii="Cambria" w:hAnsi="Cambria"/>
        </w:rPr>
        <w:t>),</w:t>
      </w:r>
      <w:r w:rsidR="00C20CB9" w:rsidRPr="00C20CB9">
        <w:rPr>
          <w:rFonts w:ascii="Cambria" w:hAnsi="Cambria"/>
        </w:rPr>
        <w:t xml:space="preserve"> Bilgrami </w:t>
      </w:r>
      <w:r w:rsidR="00172B8A">
        <w:rPr>
          <w:rFonts w:ascii="Cambria" w:hAnsi="Cambria"/>
        </w:rPr>
        <w:t>(</w:t>
      </w:r>
      <w:r w:rsidR="00C20CB9" w:rsidRPr="00C20CB9">
        <w:rPr>
          <w:rFonts w:ascii="Cambria" w:hAnsi="Cambria"/>
        </w:rPr>
        <w:t>2006</w:t>
      </w:r>
      <w:r w:rsidR="00172B8A">
        <w:rPr>
          <w:rFonts w:ascii="Cambria" w:hAnsi="Cambria"/>
        </w:rPr>
        <w:t>),</w:t>
      </w:r>
      <w:r w:rsidR="00C20CB9" w:rsidRPr="00C20CB9">
        <w:rPr>
          <w:rFonts w:ascii="Cambria" w:hAnsi="Cambria"/>
        </w:rPr>
        <w:t xml:space="preserve"> </w:t>
      </w:r>
      <w:r w:rsidR="00172B8A">
        <w:rPr>
          <w:rFonts w:ascii="Cambria" w:hAnsi="Cambria"/>
        </w:rPr>
        <w:t xml:space="preserve">and </w:t>
      </w:r>
      <w:r w:rsidR="00C20CB9" w:rsidRPr="00C20CB9">
        <w:rPr>
          <w:rFonts w:ascii="Cambria" w:hAnsi="Cambria"/>
        </w:rPr>
        <w:t>Boyle</w:t>
      </w:r>
      <w:r w:rsidR="00172B8A">
        <w:rPr>
          <w:rFonts w:ascii="Cambria" w:hAnsi="Cambria"/>
        </w:rPr>
        <w:t xml:space="preserve"> (</w:t>
      </w:r>
      <w:r w:rsidR="00C20CB9" w:rsidRPr="00C20CB9">
        <w:rPr>
          <w:rFonts w:ascii="Cambria" w:hAnsi="Cambria"/>
        </w:rPr>
        <w:t>2011b)</w:t>
      </w:r>
      <w:r w:rsidRPr="003C5D73">
        <w:rPr>
          <w:rFonts w:ascii="Cambria" w:hAnsi="Cambria"/>
        </w:rPr>
        <w:fldChar w:fldCharType="end"/>
      </w:r>
      <w:r w:rsidRPr="003C5D73">
        <w:rPr>
          <w:rFonts w:ascii="Cambria" w:hAnsi="Cambria"/>
        </w:rPr>
        <w:t xml:space="preserve">. </w:t>
      </w:r>
    </w:p>
  </w:footnote>
  <w:footnote w:id="5">
    <w:p w14:paraId="7230720E" w14:textId="17145A35" w:rsidR="009768AC" w:rsidRDefault="009768AC" w:rsidP="009768AC">
      <w:pPr>
        <w:pStyle w:val="FootnoteText"/>
        <w:contextualSpacing/>
      </w:pPr>
      <w:r w:rsidRPr="009768AC">
        <w:rPr>
          <w:rStyle w:val="FootnoteReference"/>
          <w:rFonts w:ascii="Cambria" w:hAnsi="Cambria"/>
        </w:rPr>
        <w:footnoteRef/>
      </w:r>
      <w:r w:rsidRPr="009768AC">
        <w:rPr>
          <w:rFonts w:ascii="Cambria" w:hAnsi="Cambria"/>
        </w:rPr>
        <w:t xml:space="preserve"> Against this, see </w:t>
      </w:r>
      <w:proofErr w:type="spellStart"/>
      <w:r w:rsidRPr="009768AC">
        <w:rPr>
          <w:rFonts w:ascii="Cambria" w:hAnsi="Cambria"/>
        </w:rPr>
        <w:t>Cassam</w:t>
      </w:r>
      <w:proofErr w:type="spellEnd"/>
      <w:r w:rsidRPr="009768AC">
        <w:rPr>
          <w:rFonts w:ascii="Cambria" w:hAnsi="Cambria"/>
        </w:rPr>
        <w:t xml:space="preserve"> </w:t>
      </w:r>
      <w:r w:rsidRPr="009768AC">
        <w:rPr>
          <w:rFonts w:ascii="Cambria" w:hAnsi="Cambria"/>
        </w:rPr>
        <w:fldChar w:fldCharType="begin"/>
      </w:r>
      <w:r w:rsidRPr="009768AC">
        <w:rPr>
          <w:rFonts w:ascii="Cambria" w:hAnsi="Cambria"/>
        </w:rPr>
        <w:instrText xml:space="preserve"> ADDIN ZOTERO_ITEM CSL_CITATION {"citationID":"a1ar10ou8u1","properties":{"formattedCitation":"(Cassam, 2017)","plainCitation":"(Cassam, 2017)","dontUpdate":true,"noteIndex":5},"citationItems":[{"id":123,"uris":["http://zotero.org/users/2123117/items/KE3ZP66Z",["http://zotero.org/users/2123117/items/KE3ZP66Z"]],"itemData":{"id":123,"type":"article-journal","container-title":"Synthese","page":"723-741","title":"What asymmetry? Knowledge of self, knowledge of others, and the inferentialist challenge","volume":"194","author":[{"family":"Cassam","given":"Quassim"}],"issued":{"date-parts":[["2017"]]}}}],"schema":"https://github.com/citation-style-language/schema/raw/master/csl-citation.json"} </w:instrText>
      </w:r>
      <w:r w:rsidRPr="009768AC">
        <w:rPr>
          <w:rFonts w:ascii="Cambria" w:hAnsi="Cambria"/>
        </w:rPr>
        <w:fldChar w:fldCharType="separate"/>
      </w:r>
      <w:r w:rsidRPr="009768AC">
        <w:rPr>
          <w:rFonts w:ascii="Cambria" w:hAnsi="Cambria"/>
        </w:rPr>
        <w:t>(2017: §4)</w:t>
      </w:r>
      <w:r w:rsidRPr="009768AC">
        <w:rPr>
          <w:rFonts w:ascii="Cambria" w:hAnsi="Cambria"/>
        </w:rPr>
        <w:fldChar w:fldCharType="end"/>
      </w:r>
      <w:r w:rsidRPr="009768AC">
        <w:rPr>
          <w:rFonts w:ascii="Cambria" w:hAnsi="Cambria"/>
        </w:rPr>
        <w:t>.</w:t>
      </w:r>
    </w:p>
  </w:footnote>
  <w:footnote w:id="6">
    <w:p w14:paraId="2FF8D72B" w14:textId="628B0BEB" w:rsidR="00B825B8" w:rsidRPr="001377F3" w:rsidRDefault="00B825B8" w:rsidP="0038231B">
      <w:pPr>
        <w:pStyle w:val="FootnoteText"/>
        <w:contextualSpacing/>
        <w:rPr>
          <w:rFonts w:ascii="Cambria" w:hAnsi="Cambria"/>
          <w:color w:val="FF0000"/>
        </w:rPr>
      </w:pPr>
      <w:r w:rsidRPr="003C5D73">
        <w:rPr>
          <w:rStyle w:val="FootnoteReference"/>
          <w:rFonts w:ascii="Cambria" w:hAnsi="Cambria"/>
        </w:rPr>
        <w:footnoteRef/>
      </w:r>
      <w:r w:rsidRPr="003C5D73">
        <w:rPr>
          <w:rFonts w:ascii="Cambria" w:hAnsi="Cambria"/>
        </w:rPr>
        <w:t xml:space="preserve"> </w:t>
      </w:r>
      <w:r>
        <w:rPr>
          <w:rFonts w:ascii="Cambria" w:hAnsi="Cambria"/>
        </w:rPr>
        <w:t xml:space="preserve">E.g., see the contrast in Moran </w:t>
      </w:r>
      <w:r>
        <w:rPr>
          <w:rFonts w:ascii="Cambria" w:hAnsi="Cambria"/>
        </w:rPr>
        <w:fldChar w:fldCharType="begin"/>
      </w:r>
      <w:r w:rsidR="00AF2A32">
        <w:rPr>
          <w:rFonts w:ascii="Cambria" w:hAnsi="Cambria"/>
        </w:rPr>
        <w:instrText xml:space="preserve"> ADDIN ZOTERO_ITEM CSL_CITATION {"citationID":"GtzRJdK0","properties":{"formattedCitation":"(Moran, 2001)","plainCitation":"(Moran, 2001)","dontUpdate":true,"noteIndex":6},"citationItems":[{"id":22,"uris":["http://zotero.org/users/2123117/items/4226VVDV",["http://zotero.org/users/2123117/items/4226VVDV"]],"itemData":{"id":22,"type":"book","event-place":"Princeton; Oxford","publisher":"Princeton University  Press","publisher-place":"Princeton; Oxford","title":"Authority and Estrangement: An Essay on Self-Knowledge","author":[{"family":"Moran","given":"Richard"}],"issued":{"date-parts":[["2001"]]}}}],"schema":"https://github.com/citation-style-language/schema/raw/master/csl-citation.json"} </w:instrText>
      </w:r>
      <w:r>
        <w:rPr>
          <w:rFonts w:ascii="Cambria" w:hAnsi="Cambria"/>
        </w:rPr>
        <w:fldChar w:fldCharType="separate"/>
      </w:r>
      <w:r w:rsidR="0038231B" w:rsidRPr="0038231B">
        <w:rPr>
          <w:rFonts w:ascii="Cambria" w:hAnsi="Cambria"/>
        </w:rPr>
        <w:t>(2001)</w:t>
      </w:r>
      <w:r>
        <w:rPr>
          <w:rFonts w:ascii="Cambria" w:hAnsi="Cambria"/>
        </w:rPr>
        <w:fldChar w:fldCharType="end"/>
      </w:r>
      <w:r>
        <w:rPr>
          <w:rFonts w:ascii="Cambria" w:hAnsi="Cambria"/>
        </w:rPr>
        <w:t xml:space="preserve"> and Parrott </w:t>
      </w:r>
      <w:r>
        <w:rPr>
          <w:rFonts w:ascii="Cambria" w:hAnsi="Cambria"/>
        </w:rPr>
        <w:fldChar w:fldCharType="begin"/>
      </w:r>
      <w:r>
        <w:rPr>
          <w:rFonts w:ascii="Cambria" w:hAnsi="Cambria"/>
        </w:rPr>
        <w:instrText xml:space="preserve"> ADDIN ZOTERO_ITEM CSL_CITATION {"citationID":"vs171L3z","properties":{"formattedCitation":"(Parrott, 2015)","plainCitation":"(Parrott, 2015)","dontUpdate":true,"noteIndex":6},"citationItems":[{"id":238,"uris":["http://zotero.org/users/2123117/items/F2V83534"],"itemData":{"id":238,"type":"article-journal","container-title":"Philosophical Studies","page":"2215-2237","title":"Expressing first-person authority","volume":"172","author":[{"family":"Parrott","given":"Matthew"}],"issued":{"date-parts":[["2015"]]}}}],"schema":"https://github.com/citation-style-language/schema/raw/master/csl-citation.json"} </w:instrText>
      </w:r>
      <w:r>
        <w:rPr>
          <w:rFonts w:ascii="Cambria" w:hAnsi="Cambria"/>
        </w:rPr>
        <w:fldChar w:fldCharType="separate"/>
      </w:r>
      <w:r w:rsidRPr="00C760CF">
        <w:rPr>
          <w:rFonts w:ascii="Cambria" w:hAnsi="Cambria"/>
        </w:rPr>
        <w:t>(2015)</w:t>
      </w:r>
      <w:r>
        <w:rPr>
          <w:rFonts w:ascii="Cambria" w:hAnsi="Cambria"/>
        </w:rPr>
        <w:fldChar w:fldCharType="end"/>
      </w:r>
      <w:r>
        <w:rPr>
          <w:rFonts w:ascii="Cambria" w:hAnsi="Cambria"/>
        </w:rPr>
        <w:t>.</w:t>
      </w:r>
    </w:p>
  </w:footnote>
  <w:footnote w:id="7">
    <w:p w14:paraId="06DFF0F0" w14:textId="68006F61" w:rsidR="009704E5" w:rsidRPr="00F81D66" w:rsidRDefault="009704E5" w:rsidP="00CC2668">
      <w:pPr>
        <w:pStyle w:val="FootnoteText"/>
        <w:rPr>
          <w:rFonts w:ascii="Cambria" w:hAnsi="Cambria"/>
        </w:rPr>
      </w:pPr>
      <w:r w:rsidRPr="00F81D66">
        <w:rPr>
          <w:rStyle w:val="FootnoteReference"/>
          <w:rFonts w:ascii="Cambria" w:hAnsi="Cambria"/>
        </w:rPr>
        <w:footnoteRef/>
      </w:r>
      <w:r w:rsidRPr="00F81D66">
        <w:rPr>
          <w:rFonts w:ascii="Cambria" w:hAnsi="Cambria"/>
        </w:rPr>
        <w:t xml:space="preserve"> </w:t>
      </w:r>
      <w:r w:rsidR="006D2DD2">
        <w:rPr>
          <w:rFonts w:ascii="Cambria" w:hAnsi="Cambria"/>
        </w:rPr>
        <w:t>Due to space</w:t>
      </w:r>
      <w:r w:rsidR="00C708EA" w:rsidRPr="00F81D66">
        <w:rPr>
          <w:rFonts w:ascii="Cambria" w:hAnsi="Cambria"/>
        </w:rPr>
        <w:t xml:space="preserve">, I must leave aside </w:t>
      </w:r>
      <w:r w:rsidR="0067002E">
        <w:rPr>
          <w:rFonts w:ascii="Cambria" w:hAnsi="Cambria"/>
        </w:rPr>
        <w:t>‘</w:t>
      </w:r>
      <w:r w:rsidR="00C708EA" w:rsidRPr="00F81D66">
        <w:rPr>
          <w:rFonts w:ascii="Cambria" w:hAnsi="Cambria"/>
        </w:rPr>
        <w:t>acquaintance</w:t>
      </w:r>
      <w:r w:rsidR="0067002E">
        <w:rPr>
          <w:rFonts w:ascii="Cambria" w:hAnsi="Cambria"/>
        </w:rPr>
        <w:t>’</w:t>
      </w:r>
      <w:r w:rsidR="00C708EA" w:rsidRPr="00F81D66">
        <w:rPr>
          <w:rFonts w:ascii="Cambria" w:hAnsi="Cambria"/>
        </w:rPr>
        <w:t xml:space="preserve"> accounts, where</w:t>
      </w:r>
      <w:r w:rsidR="00F81D66" w:rsidRPr="00F81D66">
        <w:rPr>
          <w:rFonts w:ascii="Cambria" w:hAnsi="Cambria"/>
        </w:rPr>
        <w:t>by the lower-order state partly constitutes the self-ascriptive belief</w:t>
      </w:r>
      <w:r w:rsidR="0067002E">
        <w:rPr>
          <w:rFonts w:ascii="Cambria" w:hAnsi="Cambria"/>
        </w:rPr>
        <w:t xml:space="preserve">. </w:t>
      </w:r>
      <w:r w:rsidR="0067002E" w:rsidRPr="00B877F4">
        <w:rPr>
          <w:rFonts w:ascii="Cambria" w:hAnsi="Cambria"/>
          <w:lang w:val="de-DE"/>
        </w:rPr>
        <w:t>E</w:t>
      </w:r>
      <w:r w:rsidR="00F81D66" w:rsidRPr="00B877F4">
        <w:rPr>
          <w:rFonts w:ascii="Cambria" w:hAnsi="Cambria"/>
          <w:lang w:val="de-DE"/>
        </w:rPr>
        <w:t>.g.</w:t>
      </w:r>
      <w:r w:rsidR="0067002E" w:rsidRPr="00B877F4">
        <w:rPr>
          <w:rFonts w:ascii="Cambria" w:hAnsi="Cambria"/>
          <w:lang w:val="de-DE"/>
        </w:rPr>
        <w:t xml:space="preserve">, Descartes </w:t>
      </w:r>
      <w:r w:rsidR="0067002E" w:rsidRPr="0067002E">
        <w:rPr>
          <w:rFonts w:ascii="Cambria" w:hAnsi="Cambria"/>
        </w:rPr>
        <w:fldChar w:fldCharType="begin"/>
      </w:r>
      <w:r w:rsidR="00C20CB9">
        <w:rPr>
          <w:rFonts w:ascii="Cambria" w:hAnsi="Cambria"/>
          <w:lang w:val="de-DE"/>
        </w:rPr>
        <w:instrText xml:space="preserve"> ADDIN ZOTERO_ITEM CSL_CITATION {"citationID":"2XcKXAXT","properties":{"formattedCitation":"(Descartes, 1644)","plainCitation":"(Descartes, 1644)","dontUpdate":true,"noteIndex":7},"citationItems":[{"id":52,"uris":["http://zotero.org/users/2123117/items/Q9GGHM5I",["http://zotero.org/users/2123117/items/Q9GGHM5I"]],"itemData":{"id":52,"type":"chapter","container-title":"The Philosophical Writings of Descartes Volume I","event-place":"Cambridge, UK","publisher":"Cambridge University Press, 1985","publisher-place":"Cambridge, UK","title":"Principles of Philosophy","author":[{"family":"Descartes","given":"Rene"}],"editor":[{"family":"Cottingham","given":"John"},{"family":"Stoothoff","given":"Robert"},{"family":"Murdoch","given":"Dugald"}],"issued":{"date-parts":[["1644"]]}}}],"schema":"https://github.com/citation-style-language/schema/raw/master/csl-citation.json"} </w:instrText>
      </w:r>
      <w:r w:rsidR="0067002E" w:rsidRPr="0067002E">
        <w:rPr>
          <w:rFonts w:ascii="Cambria" w:hAnsi="Cambria"/>
        </w:rPr>
        <w:fldChar w:fldCharType="separate"/>
      </w:r>
      <w:r w:rsidR="0067002E" w:rsidRPr="00B877F4">
        <w:rPr>
          <w:rFonts w:ascii="Cambria" w:hAnsi="Cambria" w:cs="Calibri"/>
          <w:lang w:val="de-DE"/>
        </w:rPr>
        <w:t>(1644)</w:t>
      </w:r>
      <w:r w:rsidR="0067002E" w:rsidRPr="0067002E">
        <w:rPr>
          <w:rFonts w:ascii="Cambria" w:hAnsi="Cambria"/>
        </w:rPr>
        <w:fldChar w:fldCharType="end"/>
      </w:r>
      <w:r w:rsidR="0067002E" w:rsidRPr="00B877F4">
        <w:rPr>
          <w:rFonts w:ascii="Cambria" w:hAnsi="Cambria"/>
          <w:lang w:val="de-DE"/>
        </w:rPr>
        <w:t xml:space="preserve">, Russell </w:t>
      </w:r>
      <w:r w:rsidR="0067002E" w:rsidRPr="0067002E">
        <w:rPr>
          <w:rFonts w:ascii="Cambria" w:hAnsi="Cambria"/>
        </w:rPr>
        <w:fldChar w:fldCharType="begin"/>
      </w:r>
      <w:r w:rsidR="00A50E91">
        <w:rPr>
          <w:rFonts w:ascii="Cambria" w:hAnsi="Cambria"/>
          <w:lang w:val="de-DE"/>
        </w:rPr>
        <w:instrText xml:space="preserve"> ADDIN ZOTERO_ITEM CSL_CITATION {"citationID":"asq6mhikeq","properties":{"formattedCitation":"(1917)","plainCitation":"(1917)","noteIndex":7},"citationItems":[{"id":129,"uris":["http://zotero.org/users/2123117/items/D9S5MVEH",["http://zotero.org/users/2123117/items/D9S5MVEH"]],"itemData":{"id":129,"type":"chapter","container-title":"Mysticism and Logic","event-place":"London","publisher":"George Allen and Unwin","publisher-place":"London","title":"Knowledge by Acquaintance and Knowledge by Description","author":[{"family":"Russell","given":"Bertrand"}],"issued":{"date-parts":[["1917"]]}},"suppress-author":true}],"schema":"https://github.com/citation-style-language/schema/raw/master/csl-citation.json"} </w:instrText>
      </w:r>
      <w:r w:rsidR="0067002E" w:rsidRPr="0067002E">
        <w:rPr>
          <w:rFonts w:ascii="Cambria" w:hAnsi="Cambria"/>
        </w:rPr>
        <w:fldChar w:fldCharType="separate"/>
      </w:r>
      <w:r w:rsidR="00CC2668" w:rsidRPr="00CC2668">
        <w:rPr>
          <w:rFonts w:ascii="Cambria" w:hAnsi="Cambria"/>
          <w:lang w:val="de-DE"/>
        </w:rPr>
        <w:t>(1917)</w:t>
      </w:r>
      <w:r w:rsidR="0067002E" w:rsidRPr="0067002E">
        <w:rPr>
          <w:rFonts w:ascii="Cambria" w:hAnsi="Cambria"/>
        </w:rPr>
        <w:fldChar w:fldCharType="end"/>
      </w:r>
      <w:r w:rsidR="0067002E" w:rsidRPr="00B877F4">
        <w:rPr>
          <w:rFonts w:ascii="Cambria" w:hAnsi="Cambria"/>
          <w:lang w:val="de-DE"/>
        </w:rPr>
        <w:t xml:space="preserve">, Gertler </w:t>
      </w:r>
      <w:r w:rsidR="0067002E" w:rsidRPr="0067002E">
        <w:rPr>
          <w:rFonts w:ascii="Cambria" w:hAnsi="Cambria"/>
        </w:rPr>
        <w:fldChar w:fldCharType="begin"/>
      </w:r>
      <w:r w:rsidR="00A50E91">
        <w:rPr>
          <w:rFonts w:ascii="Cambria" w:hAnsi="Cambria"/>
          <w:lang w:val="de-DE"/>
        </w:rPr>
        <w:instrText xml:space="preserve"> ADDIN ZOTERO_ITEM CSL_CITATION {"citationID":"7dluevg0p","properties":{"formattedCitation":"(Gertler, 2012, 2001)","plainCitation":"(Gertler, 2012, 2001)","dontUpdate":true,"noteIndex":7},"citationItems":[{"id":314,"uris":["http://zotero.org/users/2123117/items/VQ379E3S",["http://zotero.org/users/2123117/items/VQ379E3S"]],"itemData":{"id":314,"type":"chapter","container-title":"Introspection and Consciousness","event-place":"New York","page":"89-123","publisher":"Oxford University Press","publisher-place":"New York","title":"Renewed Acquaintance","author":[{"family":"Gertler","given":"Brie"}],"editor":[{"family":"Smithies","given":"Declan"},{"family":"Stoljar","given":"Daniel"}],"issued":{"date-parts":[["2012"]]}},"label":"page"},{"id":315,"uris":["http://zotero.org/users/2123117/items/SGHH7UAR",["http://zotero.org/users/2123117/items/SGHH7UAR"]],"itemData":{"id":315,"type":"article-journal","container-title":"Philosophy and Phenomenological Research","issue":"2","page":"305-328","title":"Introspecting Phenomenal States","volume":"63","author":[{"family":"Gertler","given":"Brie"}],"issued":{"date-parts":[["2001"]]}},"label":"page"}],"schema":"https://github.com/citation-style-language/schema/raw/master/csl-citation.json"} </w:instrText>
      </w:r>
      <w:r w:rsidR="0067002E" w:rsidRPr="0067002E">
        <w:rPr>
          <w:rFonts w:ascii="Cambria" w:hAnsi="Cambria"/>
        </w:rPr>
        <w:fldChar w:fldCharType="separate"/>
      </w:r>
      <w:r w:rsidR="0067002E" w:rsidRPr="00B877F4">
        <w:rPr>
          <w:rFonts w:ascii="Cambria" w:hAnsi="Cambria"/>
          <w:lang w:val="de-DE"/>
        </w:rPr>
        <w:t>(2012, 2001)</w:t>
      </w:r>
      <w:r w:rsidR="0067002E" w:rsidRPr="0067002E">
        <w:rPr>
          <w:rFonts w:ascii="Cambria" w:hAnsi="Cambria"/>
        </w:rPr>
        <w:fldChar w:fldCharType="end"/>
      </w:r>
      <w:r w:rsidR="0067002E" w:rsidRPr="00B877F4">
        <w:rPr>
          <w:rFonts w:ascii="Cambria" w:hAnsi="Cambria"/>
          <w:lang w:val="de-DE"/>
        </w:rPr>
        <w:t xml:space="preserve">, Chalmers </w:t>
      </w:r>
      <w:r w:rsidR="0067002E" w:rsidRPr="0067002E">
        <w:rPr>
          <w:rFonts w:ascii="Cambria" w:hAnsi="Cambria"/>
        </w:rPr>
        <w:fldChar w:fldCharType="begin"/>
      </w:r>
      <w:r w:rsidR="00A50E91">
        <w:rPr>
          <w:rFonts w:ascii="Cambria" w:hAnsi="Cambria"/>
          <w:lang w:val="de-DE"/>
        </w:rPr>
        <w:instrText xml:space="preserve"> ADDIN ZOTERO_ITEM CSL_CITATION {"citationID":"oChr2F6w","properties":{"formattedCitation":"(Chalmers, 2003)","plainCitation":"(Chalmers, 2003)","dontUpdate":true,"noteIndex":7},"citationItems":[{"id":313,"uris":["http://zotero.org/users/2123117/items/AWWJSG7I",["http://zotero.org/users/2123117/items/AWWJSG7I"]],"itemData":{"id":313,"type":"chapter","container-title":"Consciousness: New Philosophical Perspectives","event-place":"Oxford","page":"220-272","publisher":"Clarendon Press","publisher-place":"Oxford","title":"The Content and Epistemology of Phenomenal Belief","author":[{"family":"Chalmers","given":"David J."}],"editor":[{"family":"Smith","given":"Quentin"},{"family":"Jokic","given":"Aleksandar"}],"issued":{"date-parts":[["2003"]]}}}],"schema":"https://github.com/citation-style-language/schema/raw/master/csl-citation.json"} </w:instrText>
      </w:r>
      <w:r w:rsidR="0067002E" w:rsidRPr="0067002E">
        <w:rPr>
          <w:rFonts w:ascii="Cambria" w:hAnsi="Cambria"/>
        </w:rPr>
        <w:fldChar w:fldCharType="separate"/>
      </w:r>
      <w:r w:rsidR="0067002E" w:rsidRPr="00B877F4">
        <w:rPr>
          <w:rFonts w:ascii="Cambria" w:hAnsi="Cambria"/>
          <w:lang w:val="de-DE"/>
        </w:rPr>
        <w:t>(2003)</w:t>
      </w:r>
      <w:r w:rsidR="0067002E" w:rsidRPr="0067002E">
        <w:rPr>
          <w:rFonts w:ascii="Cambria" w:hAnsi="Cambria"/>
        </w:rPr>
        <w:fldChar w:fldCharType="end"/>
      </w:r>
      <w:r w:rsidR="0067002E" w:rsidRPr="00B877F4">
        <w:rPr>
          <w:rFonts w:ascii="Cambria" w:hAnsi="Cambria"/>
          <w:lang w:val="de-DE"/>
        </w:rPr>
        <w:t xml:space="preserve">, Pitt </w:t>
      </w:r>
      <w:r w:rsidR="0067002E" w:rsidRPr="0067002E">
        <w:rPr>
          <w:rFonts w:ascii="Cambria" w:hAnsi="Cambria"/>
        </w:rPr>
        <w:fldChar w:fldCharType="begin"/>
      </w:r>
      <w:r w:rsidR="00A50E91">
        <w:rPr>
          <w:rFonts w:ascii="Cambria" w:hAnsi="Cambria"/>
          <w:lang w:val="de-DE"/>
        </w:rPr>
        <w:instrText xml:space="preserve"> ADDIN ZOTERO_ITEM CSL_CITATION {"citationID":"Zwq4qEcX","properties":{"formattedCitation":"(Pitt, 2004)","plainCitation":"(Pitt, 2004)","dontUpdate":true,"noteIndex":7},"citationItems":[{"id":312,"uris":["http://zotero.org/users/2123117/items/3P39TRXG",["http://zotero.org/users/2123117/items/3P39TRXG"]],"itemData":{"id":312,"type":"article-journal","container-title":"Philosophy and Phenomenological Research","issue":"1","page":"1-36","title":"The Phenomenology of Cognition or \"What Is It like to Think That P?\"","volume":"69","author":[{"family":"Pitt","given":"David"}],"issued":{"date-parts":[["2004"]]}}}],"schema":"https://github.com/citation-style-language/schema/raw/master/csl-citation.json"} </w:instrText>
      </w:r>
      <w:r w:rsidR="0067002E" w:rsidRPr="0067002E">
        <w:rPr>
          <w:rFonts w:ascii="Cambria" w:hAnsi="Cambria"/>
        </w:rPr>
        <w:fldChar w:fldCharType="separate"/>
      </w:r>
      <w:r w:rsidR="0067002E" w:rsidRPr="00B877F4">
        <w:rPr>
          <w:rFonts w:ascii="Cambria" w:hAnsi="Cambria"/>
          <w:lang w:val="de-DE"/>
        </w:rPr>
        <w:t>(2004)</w:t>
      </w:r>
      <w:r w:rsidR="0067002E" w:rsidRPr="0067002E">
        <w:rPr>
          <w:rFonts w:ascii="Cambria" w:hAnsi="Cambria"/>
        </w:rPr>
        <w:fldChar w:fldCharType="end"/>
      </w:r>
      <w:r w:rsidR="0067002E" w:rsidRPr="00B877F4">
        <w:rPr>
          <w:rFonts w:ascii="Cambria" w:hAnsi="Cambria"/>
          <w:lang w:val="de-DE"/>
        </w:rPr>
        <w:t xml:space="preserve">, and BonJour </w:t>
      </w:r>
      <w:r w:rsidR="0067002E" w:rsidRPr="0067002E">
        <w:rPr>
          <w:rFonts w:ascii="Cambria" w:hAnsi="Cambria"/>
        </w:rPr>
        <w:fldChar w:fldCharType="begin"/>
      </w:r>
      <w:r w:rsidR="00A50E91">
        <w:rPr>
          <w:rFonts w:ascii="Cambria" w:hAnsi="Cambria"/>
          <w:lang w:val="de-DE"/>
        </w:rPr>
        <w:instrText xml:space="preserve"> ADDIN ZOTERO_ITEM CSL_CITATION {"citationID":"puQGrhAZ","properties":{"formattedCitation":"(BonJour, 2003)","plainCitation":"(BonJour, 2003)","dontUpdate":true,"noteIndex":7},"citationItems":[{"id":311,"uris":["http://zotero.org/users/2123117/items/NUS6D2BB",["http://zotero.org/users/2123117/items/NUS6D2BB"]],"itemData":{"id":311,"type":"chapter","container-title":"Epistemic Justification: Internalism Vs. Externalism, Foundations Vs. Virtues","event-place":"Oxford","page":"60-76","publisher":"Blackwell Publishing","publisher-place":"Oxford","title":"Back to Foundationalism","author":[{"family":"BonJour","given":"Laurence"}],"container-author":[{"family":"BonJour","given":"Laurence"},{"family":"Sosa","given":"Ernest"}],"issued":{"date-parts":[["2003"]]}}}],"schema":"https://github.com/citation-style-language/schema/raw/master/csl-citation.json"} </w:instrText>
      </w:r>
      <w:r w:rsidR="0067002E" w:rsidRPr="0067002E">
        <w:rPr>
          <w:rFonts w:ascii="Cambria" w:hAnsi="Cambria"/>
        </w:rPr>
        <w:fldChar w:fldCharType="separate"/>
      </w:r>
      <w:r w:rsidR="0067002E" w:rsidRPr="00B877F4">
        <w:rPr>
          <w:rFonts w:ascii="Cambria" w:hAnsi="Cambria"/>
          <w:lang w:val="de-DE"/>
        </w:rPr>
        <w:t>(2003)</w:t>
      </w:r>
      <w:r w:rsidR="0067002E" w:rsidRPr="0067002E">
        <w:rPr>
          <w:rFonts w:ascii="Cambria" w:hAnsi="Cambria"/>
        </w:rPr>
        <w:fldChar w:fldCharType="end"/>
      </w:r>
      <w:r w:rsidR="0067002E" w:rsidRPr="00B877F4">
        <w:rPr>
          <w:rFonts w:ascii="Cambria" w:hAnsi="Cambria"/>
          <w:lang w:val="de-DE"/>
        </w:rPr>
        <w:t xml:space="preserve"> </w:t>
      </w:r>
      <w:r w:rsidR="00767CFE" w:rsidRPr="00B877F4">
        <w:rPr>
          <w:rFonts w:ascii="Cambria" w:hAnsi="Cambria"/>
          <w:lang w:val="de-DE"/>
        </w:rPr>
        <w:t>think that the lower-order state partly constitutes the self-ascriptive belief.</w:t>
      </w:r>
      <w:r w:rsidR="00F81D66" w:rsidRPr="00B877F4">
        <w:rPr>
          <w:rFonts w:ascii="Cambria" w:hAnsi="Cambria"/>
          <w:lang w:val="de-DE"/>
        </w:rPr>
        <w:t xml:space="preserve"> </w:t>
      </w:r>
      <w:r w:rsidR="00F81D66" w:rsidRPr="00F81D66">
        <w:rPr>
          <w:rFonts w:ascii="Cambria" w:hAnsi="Cambria"/>
        </w:rPr>
        <w:t xml:space="preserve">Another related alternative is an </w:t>
      </w:r>
      <w:r w:rsidR="0067002E">
        <w:rPr>
          <w:rFonts w:ascii="Cambria" w:hAnsi="Cambria"/>
        </w:rPr>
        <w:t>‘</w:t>
      </w:r>
      <w:r w:rsidR="00F81D66" w:rsidRPr="00F81D66">
        <w:rPr>
          <w:rFonts w:ascii="Cambria" w:hAnsi="Cambria"/>
        </w:rPr>
        <w:t>object perception model</w:t>
      </w:r>
      <w:r w:rsidR="0067002E">
        <w:rPr>
          <w:rFonts w:ascii="Cambria" w:hAnsi="Cambria"/>
        </w:rPr>
        <w:t>’</w:t>
      </w:r>
      <w:r w:rsidR="00F81D66" w:rsidRPr="00F81D66">
        <w:rPr>
          <w:rFonts w:ascii="Cambria" w:hAnsi="Cambria"/>
        </w:rPr>
        <w:t>, which takes the state and self-ascription to be metaphysically distinct, but relies on a ric</w:t>
      </w:r>
      <w:r w:rsidR="0067002E">
        <w:rPr>
          <w:rFonts w:ascii="Cambria" w:hAnsi="Cambria"/>
        </w:rPr>
        <w:t>h</w:t>
      </w:r>
      <w:r w:rsidR="00F81D66" w:rsidRPr="00F81D66">
        <w:rPr>
          <w:rFonts w:ascii="Cambria" w:hAnsi="Cambria"/>
        </w:rPr>
        <w:t xml:space="preserve"> notion of perception (</w:t>
      </w:r>
      <w:r w:rsidR="00B76BA1">
        <w:rPr>
          <w:rFonts w:ascii="Cambria" w:hAnsi="Cambria"/>
        </w:rPr>
        <w:t xml:space="preserve">for description without endorsement, see </w:t>
      </w:r>
      <w:r w:rsidR="00F81D66" w:rsidRPr="00F81D66">
        <w:rPr>
          <w:rFonts w:ascii="Cambria" w:hAnsi="Cambria"/>
        </w:rPr>
        <w:t xml:space="preserve">Shoemaker </w:t>
      </w:r>
      <w:r w:rsidR="00B825B8">
        <w:rPr>
          <w:rFonts w:ascii="Cambria" w:hAnsi="Cambria"/>
        </w:rPr>
        <w:fldChar w:fldCharType="begin"/>
      </w:r>
      <w:r w:rsidR="00AF2A32">
        <w:rPr>
          <w:rFonts w:ascii="Cambria" w:hAnsi="Cambria"/>
        </w:rPr>
        <w:instrText xml:space="preserve"> ADDIN ZOTERO_ITEM CSL_CITATION {"citationID":"7LyUfi9l","properties":{"formattedCitation":"(Shoemaker, 1994b)","plainCitation":"(Shoemaker, 1994b)","dontUpdate":true,"noteIndex":7},"citationItems":[{"id":15,"uris":["http://zotero.org/users/2123117/items/ZMMZ8SNA"],"itemData":{"id":15,"type":"article-journal","container-title":"Philosophy and Phenomenological Research","issue":"2","page":"249-269","title":"Self-Knowledge and \"Inner Sense\": Lecture I: The Object Perception Model","volume":"54","author":[{"family":"Shoemaker","given":"Sydney"}],"issued":{"date-parts":[["1994"]]}}}],"schema":"https://github.com/citation-style-language/schema/raw/master/csl-citation.json"} </w:instrText>
      </w:r>
      <w:r w:rsidR="00B825B8">
        <w:rPr>
          <w:rFonts w:ascii="Cambria" w:hAnsi="Cambria"/>
        </w:rPr>
        <w:fldChar w:fldCharType="separate"/>
      </w:r>
      <w:r w:rsidR="0038231B" w:rsidRPr="0038231B">
        <w:rPr>
          <w:rFonts w:ascii="Cambria" w:hAnsi="Cambria"/>
        </w:rPr>
        <w:t>1994b)</w:t>
      </w:r>
      <w:r w:rsidR="00B825B8">
        <w:rPr>
          <w:rFonts w:ascii="Cambria" w:hAnsi="Cambria"/>
        </w:rPr>
        <w:fldChar w:fldCharType="end"/>
      </w:r>
      <w:r w:rsidR="00B76BA1">
        <w:rPr>
          <w:rFonts w:ascii="Cambria" w:hAnsi="Cambria"/>
        </w:rPr>
        <w:t>.</w:t>
      </w:r>
    </w:p>
  </w:footnote>
  <w:footnote w:id="8">
    <w:p w14:paraId="6B5E26E4" w14:textId="5D9FF2A5" w:rsidR="00A441DA" w:rsidRPr="00A441DA" w:rsidRDefault="00A441DA">
      <w:pPr>
        <w:pStyle w:val="FootnoteText"/>
      </w:pPr>
      <w:r>
        <w:rPr>
          <w:rStyle w:val="FootnoteReference"/>
        </w:rPr>
        <w:footnoteRef/>
      </w:r>
      <w:r>
        <w:t xml:space="preserve"> </w:t>
      </w:r>
      <w:r w:rsidRPr="00A441DA">
        <w:rPr>
          <w:rFonts w:ascii="Cambria" w:hAnsi="Cambria"/>
        </w:rPr>
        <w:t>A related inner sense account is Lycan (1995). Or we could even have an account that’s more minimal still. MacDonald (2014) denies that we have a self-scanning mechanism in her account of self-knowledge of conscious thought.</w:t>
      </w:r>
    </w:p>
  </w:footnote>
  <w:footnote w:id="9">
    <w:p w14:paraId="18D50E0A" w14:textId="29FBB8AA" w:rsidR="009410F2" w:rsidRPr="009173B3" w:rsidRDefault="009410F2" w:rsidP="00CC2668">
      <w:pPr>
        <w:pStyle w:val="FootnoteText"/>
        <w:contextualSpacing/>
        <w:rPr>
          <w:rFonts w:ascii="Cambria" w:hAnsi="Cambria"/>
        </w:rPr>
      </w:pPr>
      <w:r w:rsidRPr="009173B3">
        <w:rPr>
          <w:rStyle w:val="FootnoteReference"/>
          <w:rFonts w:ascii="Cambria" w:hAnsi="Cambria"/>
        </w:rPr>
        <w:footnoteRef/>
      </w:r>
      <w:r w:rsidRPr="009173B3">
        <w:rPr>
          <w:rFonts w:ascii="Cambria" w:hAnsi="Cambria"/>
        </w:rPr>
        <w:t xml:space="preserve"> </w:t>
      </w:r>
      <w:r w:rsidR="00A441DA">
        <w:rPr>
          <w:rFonts w:ascii="Cambria" w:hAnsi="Cambria"/>
        </w:rPr>
        <w:t>A</w:t>
      </w:r>
      <w:r w:rsidR="00A768A8" w:rsidRPr="009173B3">
        <w:rPr>
          <w:rFonts w:ascii="Cambria" w:hAnsi="Cambria"/>
        </w:rPr>
        <w:t xml:space="preserve">ccounts in the vicinity but which aren’t as extreme include </w:t>
      </w:r>
      <w:r w:rsidRPr="009173B3">
        <w:rPr>
          <w:rFonts w:ascii="Cambria" w:hAnsi="Cambria"/>
        </w:rPr>
        <w:t xml:space="preserve">Wilson </w:t>
      </w:r>
      <w:r w:rsidRPr="009173B3">
        <w:rPr>
          <w:rFonts w:ascii="Cambria" w:hAnsi="Cambria"/>
        </w:rPr>
        <w:fldChar w:fldCharType="begin"/>
      </w:r>
      <w:r w:rsidR="00AF2A32">
        <w:rPr>
          <w:rFonts w:ascii="Cambria" w:hAnsi="Cambria"/>
        </w:rPr>
        <w:instrText xml:space="preserve"> ADDIN ZOTERO_ITEM CSL_CITATION {"citationID":"a1io3de2n0o","properties":{"formattedCitation":"(Wilson, 2002)","plainCitation":"(Wilson, 2002)","dontUpdate":true,"noteIndex":9},"citationItems":[{"id":5,"uris":["http://zotero.org/users/2123117/items/NIBEWBPA",["http://zotero.org/users/2123117/items/NIBEWBPA"]],"itemData":{"id":5,"type":"book","event-place":"Cambridge, MA; London","publisher":"Belknap","publisher-place":"Cambridge, MA; London","title":"Strangers to Ourselves","author":[{"family":"Wilson","given":"Timothy D."}],"issued":{"date-parts":[["2002"]]}}}],"schema":"https://github.com/citation-style-language/schema/raw/master/csl-citation.json"} </w:instrText>
      </w:r>
      <w:r w:rsidRPr="009173B3">
        <w:rPr>
          <w:rFonts w:ascii="Cambria" w:hAnsi="Cambria"/>
        </w:rPr>
        <w:fldChar w:fldCharType="separate"/>
      </w:r>
      <w:r w:rsidRPr="009173B3">
        <w:rPr>
          <w:rFonts w:ascii="Cambria" w:hAnsi="Cambria"/>
        </w:rPr>
        <w:t>(2002)</w:t>
      </w:r>
      <w:r w:rsidRPr="009173B3">
        <w:rPr>
          <w:rFonts w:ascii="Cambria" w:hAnsi="Cambria"/>
        </w:rPr>
        <w:fldChar w:fldCharType="end"/>
      </w:r>
      <w:r w:rsidR="00172B8A">
        <w:rPr>
          <w:rFonts w:ascii="Cambria" w:hAnsi="Cambria"/>
        </w:rPr>
        <w:t xml:space="preserve">, </w:t>
      </w:r>
      <w:r w:rsidRPr="009173B3">
        <w:rPr>
          <w:rFonts w:ascii="Cambria" w:hAnsi="Cambria"/>
        </w:rPr>
        <w:fldChar w:fldCharType="begin"/>
      </w:r>
      <w:r w:rsidR="00CC2668">
        <w:rPr>
          <w:rFonts w:ascii="Cambria" w:hAnsi="Cambria"/>
        </w:rPr>
        <w:instrText xml:space="preserve"> ADDIN ZOTERO_ITEM CSL_CITATION {"citationID":"iuA5YpBY","properties":{"formattedCitation":"(Hurlburt and Schwitzgebel, 2007; Schwitzgebel, 2008, 2009, 2012a, 2012b)","plainCitation":"(Hurlburt and Schwitzgebel, 2007; Schwitzgebel, 2008, 2009, 2012a, 2012b)","noteIndex":9},"citationItems":[{"id":325,"uris":["http://zotero.org/users/2123117/items/ZPFCDQK7",["http://zotero.org/users/2123117/items/ZPFCDQK7"]],"itemData":{"id":325,"type":"book","publisher":"MIT Press","title":"Describing Inner Experience? Proponent Meets Skeptic","author":[{"family":"Hurlburt","given":"Russell T."},{"family":"Schwitzgebel","given":"Eric"}],"issued":{"date-parts":[["2007"]]}}},{"id":28,"uris":["http://zotero.org/users/2123117/items/3U2JSZV2",["http://zotero.org/users/2123117/items/3U2JSZV2"]],"itemData":{"id":28,"type":"chapter","container-title":"Introspection and Consciousness","publisher":"Oxford University Press","title":"Introspection, What?","author":[{"family":"Schwitzgebel","given":"Eric"}],"editor":[{"family":"Smithies","given":"Declan"},{"family":"Stoljar","given":"Daniel"}],"issued":{"date-parts":[["2012"]]}}},{"id":326,"uris":["http://zotero.org/users/2123117/items/4KTUJ24Q",["http://zotero.org/users/2123117/items/4KTUJ24Q"]],"itemData":{"id":326,"type":"article-journal","container-title":"Canadian Journal of Philosophy","issue":"supplement","page":"41-62","title":"Knowing Your Own Beliefs","volume":"35","author":[{"family":"Schwitzgebel","given":"Eric"}],"issued":{"date-parts":[["2009"]]}}},{"id":3,"uris":["http://zotero.org/users/2123117/items/VAP8QDHV",["http://zotero.org/users/2123117/items/VAP8QDHV"]],"itemData":{"id":3,"type":"article-journal","container-title":"Philosophical Review","issue":"2","page":"245-273","title":"The Unreliability of Naive Introspection","volume":"117","author":[{"family":"Schwitzgebel","given":"Eric"}],"issued":{"date-parts":[["2008"]]}}},{"id":40,"uris":["http://zotero.org/users/2123117/items/MXWM5993",["http://zotero.org/users/2123117/items/MXWM5993"]],"itemData":{"id":40,"type":"chapter","container-title":"Consciousness and the Self: New Essays","event-place":"New York","page":"184-197","publisher":"Cambridge University Press","publisher-place":"New York","title":"Self-Ignorance","author":[{"family":"Schwitzgebel","given":"Eric"}],"editor":[{"family":"Liu","given":"JeeLoo"},{"family":"Perry","given":"John"}],"accessed":{"date-parts":[["2015",2,25]]},"issued":{"date-parts":[["2012"]]}},"label":"page"}],"schema":"https://github.com/citation-style-language/schema/raw/master/csl-citation.json"} </w:instrText>
      </w:r>
      <w:r w:rsidRPr="009173B3">
        <w:rPr>
          <w:rFonts w:ascii="Cambria" w:hAnsi="Cambria"/>
        </w:rPr>
        <w:fldChar w:fldCharType="separate"/>
      </w:r>
      <w:r w:rsidR="00CC2668" w:rsidRPr="00CC2668">
        <w:rPr>
          <w:rFonts w:ascii="Cambria" w:hAnsi="Cambria"/>
        </w:rPr>
        <w:t>Hurlburt and Schwitzgebel</w:t>
      </w:r>
      <w:r w:rsidR="00172B8A">
        <w:rPr>
          <w:rFonts w:ascii="Cambria" w:hAnsi="Cambria"/>
        </w:rPr>
        <w:t xml:space="preserve"> (</w:t>
      </w:r>
      <w:r w:rsidR="00CC2668" w:rsidRPr="00CC2668">
        <w:rPr>
          <w:rFonts w:ascii="Cambria" w:hAnsi="Cambria"/>
        </w:rPr>
        <w:t>2007</w:t>
      </w:r>
      <w:r w:rsidR="00172B8A">
        <w:rPr>
          <w:rFonts w:ascii="Cambria" w:hAnsi="Cambria"/>
        </w:rPr>
        <w:t>), and</w:t>
      </w:r>
      <w:r w:rsidR="00CC2668" w:rsidRPr="00CC2668">
        <w:rPr>
          <w:rFonts w:ascii="Cambria" w:hAnsi="Cambria"/>
        </w:rPr>
        <w:t xml:space="preserve"> Schwitzgebel</w:t>
      </w:r>
      <w:r w:rsidR="00172B8A">
        <w:rPr>
          <w:rFonts w:ascii="Cambria" w:hAnsi="Cambria"/>
        </w:rPr>
        <w:t xml:space="preserve"> (</w:t>
      </w:r>
      <w:r w:rsidR="00CC2668" w:rsidRPr="00CC2668">
        <w:rPr>
          <w:rFonts w:ascii="Cambria" w:hAnsi="Cambria"/>
        </w:rPr>
        <w:t>2008, 2009, 2012a, 2012b)</w:t>
      </w:r>
      <w:r w:rsidRPr="009173B3">
        <w:rPr>
          <w:rFonts w:ascii="Cambria" w:hAnsi="Cambria"/>
        </w:rPr>
        <w:fldChar w:fldCharType="end"/>
      </w:r>
      <w:r w:rsidRPr="009173B3">
        <w:rPr>
          <w:rFonts w:ascii="Cambria" w:hAnsi="Cambria"/>
        </w:rPr>
        <w:t>.</w:t>
      </w:r>
    </w:p>
  </w:footnote>
  <w:footnote w:id="10">
    <w:p w14:paraId="5A56BE17" w14:textId="4CBE2DCE" w:rsidR="003F65DE" w:rsidRPr="003F65DE" w:rsidRDefault="003F65DE">
      <w:pPr>
        <w:pStyle w:val="FootnoteText"/>
        <w:rPr>
          <w:rFonts w:ascii="Cambria" w:hAnsi="Cambria"/>
        </w:rPr>
      </w:pPr>
      <w:r w:rsidRPr="003F65DE">
        <w:rPr>
          <w:rStyle w:val="FootnoteReference"/>
          <w:rFonts w:ascii="Cambria" w:hAnsi="Cambria"/>
        </w:rPr>
        <w:footnoteRef/>
      </w:r>
      <w:r w:rsidRPr="003F65DE">
        <w:rPr>
          <w:rFonts w:ascii="Cambria" w:hAnsi="Cambria"/>
        </w:rPr>
        <w:t xml:space="preserve"> Related positions include </w:t>
      </w:r>
      <w:r w:rsidRPr="003F65DE">
        <w:rPr>
          <w:rFonts w:ascii="Cambria" w:hAnsi="Cambria"/>
        </w:rPr>
        <w:fldChar w:fldCharType="begin"/>
      </w:r>
      <w:r w:rsidRPr="003F65DE">
        <w:rPr>
          <w:rFonts w:ascii="Cambria" w:hAnsi="Cambria"/>
        </w:rPr>
        <w:instrText xml:space="preserve"> ADDIN ZOTERO_ITEM CSL_CITATION {"citationID":"5FGEbP4V","properties":{"formattedCitation":"(Fern\\uc0\\u225{}ndez, 2013, 2005, 2003)","plainCitation":"(Fernández, 2013, 2005, 2003)","dontUpdate":true,"noteIndex":0},"citationItems":[{"id":298,"uris":["http://zotero.org/users/2123117/items/MCWM7K2B"],"itemData":{"id":298,"type":"book","event-place":"Oxford","publisher":"Oxford University Press","publisher-place":"Oxford","title":"Transparent Minds: A Study of Self-Knowledge","author":[{"family":"Fernández","given":"Jordi"}],"issued":{"date-parts":[["2013"]]}}},{"id":26,"uris":["http://zotero.org/users/2123117/items/25GI47WP"],"itemData":{"id":26,"type":"article-journal","container-title":"Philosophical Quarterly","issue":"218","page":"102-105","title":"Privileged Access Revisited","volume":"55","author":[{"family":"Fernández","given":"Jordi"}],"issued":{"date-parts":[["2005"]]}}},{"id":27,"uris":["http://zotero.org/users/2123117/items/N7SARFGG"],"itemData":{"id":27,"type":"article-journal","container-title":"Philosophical Quarterly","issue":"212","page":"352-372","title":"Privaleged Access Naturalized","volume":"53","author":[{"family":"Fernández","given":"Jordi"}],"issued":{"date-parts":[["2003"]]}}}],"schema":"https://github.com/citation-style-language/schema/raw/master/csl-citation.json"} </w:instrText>
      </w:r>
      <w:r w:rsidRPr="003F65DE">
        <w:rPr>
          <w:rFonts w:ascii="Cambria" w:hAnsi="Cambria"/>
        </w:rPr>
        <w:fldChar w:fldCharType="separate"/>
      </w:r>
      <w:r w:rsidRPr="003F65DE">
        <w:rPr>
          <w:rFonts w:ascii="Cambria" w:hAnsi="Cambria"/>
          <w:szCs w:val="24"/>
        </w:rPr>
        <w:t>Fernández (2013</w:t>
      </w:r>
      <w:r w:rsidR="006D2DD2">
        <w:rPr>
          <w:rFonts w:ascii="Cambria" w:hAnsi="Cambria"/>
          <w:szCs w:val="24"/>
        </w:rPr>
        <w:t>)</w:t>
      </w:r>
      <w:r w:rsidRPr="003F65DE">
        <w:rPr>
          <w:rFonts w:ascii="Cambria" w:hAnsi="Cambria"/>
        </w:rPr>
        <w:fldChar w:fldCharType="end"/>
      </w:r>
      <w:r w:rsidRPr="003F65DE">
        <w:rPr>
          <w:rFonts w:ascii="Cambria" w:hAnsi="Cambria"/>
        </w:rPr>
        <w:t>.</w:t>
      </w:r>
    </w:p>
  </w:footnote>
  <w:footnote w:id="11">
    <w:p w14:paraId="166878DB" w14:textId="0E1B79A2" w:rsidR="00721CF9" w:rsidRPr="000717AD" w:rsidRDefault="00721CF9" w:rsidP="00CC2668">
      <w:pPr>
        <w:pStyle w:val="FootnoteText"/>
        <w:rPr>
          <w:rFonts w:ascii="Cambria" w:hAnsi="Cambria"/>
        </w:rPr>
      </w:pPr>
      <w:r w:rsidRPr="00F17743">
        <w:rPr>
          <w:rStyle w:val="FootnoteReference"/>
          <w:rFonts w:ascii="Cambria" w:hAnsi="Cambria"/>
        </w:rPr>
        <w:footnoteRef/>
      </w:r>
      <w:r w:rsidRPr="00F17743">
        <w:rPr>
          <w:rFonts w:ascii="Cambria" w:hAnsi="Cambria"/>
        </w:rPr>
        <w:t xml:space="preserve"> </w:t>
      </w:r>
      <w:r w:rsidR="00F17743">
        <w:rPr>
          <w:rFonts w:ascii="Cambria" w:hAnsi="Cambria"/>
        </w:rPr>
        <w:t>See also</w:t>
      </w:r>
      <w:r w:rsidR="00F17743" w:rsidRPr="00F17743">
        <w:rPr>
          <w:rFonts w:ascii="Cambria" w:hAnsi="Cambria"/>
        </w:rPr>
        <w:t xml:space="preserve"> McHugh </w:t>
      </w:r>
      <w:r w:rsidR="000A2A81">
        <w:rPr>
          <w:rFonts w:ascii="Cambria" w:hAnsi="Cambria"/>
        </w:rPr>
        <w:fldChar w:fldCharType="begin"/>
      </w:r>
      <w:r w:rsidR="00AF2A32">
        <w:rPr>
          <w:rFonts w:ascii="Cambria" w:hAnsi="Cambria"/>
        </w:rPr>
        <w:instrText xml:space="preserve"> ADDIN ZOTERO_ITEM CSL_CITATION {"citationID":"4a1jFR9P","properties":{"formattedCitation":"(McHugh, 2013)","plainCitation":"(McHugh, 2013)","noteIndex":10},"citationItems":[{"id":125,"uris":["http://zotero.org/users/2123117/items/N4QBK27G"],"itemData":{"id":125,"type":"article-journal","container-title":"Philosophical Issues","DOI":"10.1111/phis.12007","page":"132-157","title":"Epistemic Responsibility and Doxastic Agency","volume":"23","author":[{"family":"McHugh","given":"Conor"}],"issued":{"date-parts":[["2013"]]}}}],"schema":"https://github.com/citation-style-language/schema/raw/master/csl-citation.json"} </w:instrText>
      </w:r>
      <w:r w:rsidR="000A2A81">
        <w:rPr>
          <w:rFonts w:ascii="Cambria" w:hAnsi="Cambria"/>
        </w:rPr>
        <w:fldChar w:fldCharType="separate"/>
      </w:r>
      <w:r w:rsidR="00CC2668" w:rsidRPr="00CC2668">
        <w:rPr>
          <w:rFonts w:ascii="Cambria" w:hAnsi="Cambria"/>
        </w:rPr>
        <w:t>(2013)</w:t>
      </w:r>
      <w:r w:rsidR="000A2A81">
        <w:rPr>
          <w:rFonts w:ascii="Cambria" w:hAnsi="Cambria"/>
        </w:rPr>
        <w:fldChar w:fldCharType="end"/>
      </w:r>
      <w:r w:rsidR="000A2A81">
        <w:rPr>
          <w:rFonts w:ascii="Cambria" w:hAnsi="Cambria"/>
        </w:rPr>
        <w:t>,</w:t>
      </w:r>
      <w:r w:rsidR="00F17743" w:rsidRPr="00F17743">
        <w:rPr>
          <w:rFonts w:ascii="Cambria" w:hAnsi="Cambria"/>
        </w:rPr>
        <w:t xml:space="preserve"> McCormick </w:t>
      </w:r>
      <w:r w:rsidR="000A2A81">
        <w:rPr>
          <w:rFonts w:ascii="Cambria" w:hAnsi="Cambria"/>
        </w:rPr>
        <w:fldChar w:fldCharType="begin"/>
      </w:r>
      <w:r w:rsidR="00AF2A32">
        <w:rPr>
          <w:rFonts w:ascii="Cambria" w:hAnsi="Cambria"/>
        </w:rPr>
        <w:instrText xml:space="preserve"> ADDIN ZOTERO_ITEM CSL_CITATION {"citationID":"u26IqbGp","properties":{"formattedCitation":"(McCormick, 2018)","plainCitation":"(McCormick, 2018)","dontUpdate":true,"noteIndex":10},"citationItems":[{"id":163,"uris":["http://zotero.org/users/2123117/items/2MGG62YW"],"itemData":{"id":163,"type":"article-journal","container-title":"Erkenntnis","DOI":"10.1007/s10670-017-9906-2","page":"627-645","title":"Responding to Skepticism About Doxastic Agency","volume":"83","author":[{"family":"McCormick","given":"Miriam Schleifer"}],"issued":{"date-parts":[["2018"]]}}}],"schema":"https://github.com/citation-style-language/schema/raw/master/csl-citation.json"} </w:instrText>
      </w:r>
      <w:r w:rsidR="000A2A81">
        <w:rPr>
          <w:rFonts w:ascii="Cambria" w:hAnsi="Cambria"/>
        </w:rPr>
        <w:fldChar w:fldCharType="separate"/>
      </w:r>
      <w:r w:rsidR="000A2A81" w:rsidRPr="000A2A81">
        <w:rPr>
          <w:rFonts w:ascii="Cambria" w:hAnsi="Cambria"/>
        </w:rPr>
        <w:t>(2018</w:t>
      </w:r>
      <w:r w:rsidR="000A2A81">
        <w:rPr>
          <w:rFonts w:ascii="Cambria" w:hAnsi="Cambria"/>
        </w:rPr>
        <w:t>:</w:t>
      </w:r>
      <w:r w:rsidR="000A2A81" w:rsidRPr="000A2A81">
        <w:rPr>
          <w:rFonts w:ascii="Cambria" w:hAnsi="Cambria"/>
        </w:rPr>
        <w:t xml:space="preserve"> </w:t>
      </w:r>
      <w:r w:rsidR="000A2A81" w:rsidRPr="00F17743">
        <w:rPr>
          <w:rFonts w:ascii="Cambria" w:hAnsi="Cambria"/>
        </w:rPr>
        <w:t>ch.6;</w:t>
      </w:r>
      <w:r w:rsidR="000A2A81">
        <w:rPr>
          <w:rFonts w:ascii="Cambria" w:hAnsi="Cambria"/>
        </w:rPr>
        <w:t xml:space="preserve"> </w:t>
      </w:r>
      <w:r w:rsidR="000A2A81" w:rsidRPr="000A2A81">
        <w:rPr>
          <w:rFonts w:ascii="Cambria" w:hAnsi="Cambria"/>
        </w:rPr>
        <w:t>2015</w:t>
      </w:r>
      <w:r w:rsidR="000A2A81">
        <w:rPr>
          <w:rFonts w:ascii="Cambria" w:hAnsi="Cambria"/>
        </w:rPr>
        <w:t xml:space="preserve">: </w:t>
      </w:r>
      <w:r w:rsidR="000A2A81" w:rsidRPr="00F17743">
        <w:rPr>
          <w:rFonts w:ascii="Cambria" w:hAnsi="Cambria"/>
        </w:rPr>
        <w:t>630</w:t>
      </w:r>
      <w:r w:rsidR="000A2A81" w:rsidRPr="000A2A81">
        <w:rPr>
          <w:rFonts w:ascii="Cambria" w:hAnsi="Cambria"/>
        </w:rPr>
        <w:t>)</w:t>
      </w:r>
      <w:r w:rsidR="000A2A81">
        <w:rPr>
          <w:rFonts w:ascii="Cambria" w:hAnsi="Cambria"/>
        </w:rPr>
        <w:fldChar w:fldCharType="end"/>
      </w:r>
      <w:r w:rsidR="000A2A81">
        <w:rPr>
          <w:rFonts w:ascii="Cambria" w:hAnsi="Cambria"/>
        </w:rPr>
        <w:t xml:space="preserve"> </w:t>
      </w:r>
      <w:r w:rsidR="00F17743">
        <w:rPr>
          <w:rFonts w:ascii="Cambria" w:hAnsi="Cambria"/>
        </w:rPr>
        <w:t xml:space="preserve">and also </w:t>
      </w:r>
      <w:proofErr w:type="spellStart"/>
      <w:r w:rsidR="00F17743" w:rsidRPr="00F17743">
        <w:rPr>
          <w:rFonts w:ascii="Cambria" w:hAnsi="Cambria"/>
        </w:rPr>
        <w:t>Hieronymi</w:t>
      </w:r>
      <w:proofErr w:type="spellEnd"/>
      <w:r w:rsidR="00F17743" w:rsidRPr="00F17743">
        <w:rPr>
          <w:rFonts w:ascii="Cambria" w:hAnsi="Cambria"/>
        </w:rPr>
        <w:t xml:space="preserve"> </w:t>
      </w:r>
      <w:r w:rsidR="000A2A81">
        <w:rPr>
          <w:rFonts w:ascii="Cambria" w:hAnsi="Cambria"/>
        </w:rPr>
        <w:fldChar w:fldCharType="begin"/>
      </w:r>
      <w:r w:rsidR="00AF2A32">
        <w:rPr>
          <w:rFonts w:ascii="Cambria" w:hAnsi="Cambria"/>
        </w:rPr>
        <w:instrText xml:space="preserve"> ADDIN ZOTERO_ITEM CSL_CITATION {"citationID":"gfcxoMdC","properties":{"formattedCitation":"(Hieronymi, 2006)","plainCitation":"(Hieronymi, 2006)","noteIndex":10},"citationItems":[{"id":56,"uris":["http://zotero.org/users/2123117/items/YWPJ4W2Y"],"itemData":{"id":56,"type":"article-journal","container-title":"Pacific Philosophical Quarterly","DOI":"10.1111/j.1468-0114.2006.00247.x","issue":"1","page":"45-74","title":"Controlling Attitudes","volume":"87","author":[{"family":"Hieronymi","given":"Pamela"}],"issued":{"date-parts":[["2006"]]}}}],"schema":"https://github.com/citation-style-language/schema/raw/master/csl-citation.json"} </w:instrText>
      </w:r>
      <w:r w:rsidR="000A2A81">
        <w:rPr>
          <w:rFonts w:ascii="Cambria" w:hAnsi="Cambria"/>
        </w:rPr>
        <w:fldChar w:fldCharType="separate"/>
      </w:r>
      <w:r w:rsidR="00CC2668" w:rsidRPr="00CC2668">
        <w:rPr>
          <w:rFonts w:ascii="Cambria" w:hAnsi="Cambria"/>
        </w:rPr>
        <w:t>(2006)</w:t>
      </w:r>
      <w:r w:rsidR="000A2A81">
        <w:rPr>
          <w:rFonts w:ascii="Cambria" w:hAnsi="Cambria"/>
        </w:rPr>
        <w:fldChar w:fldCharType="end"/>
      </w:r>
      <w:r w:rsidR="00F17743">
        <w:rPr>
          <w:rFonts w:ascii="Cambria" w:hAnsi="Cambria"/>
        </w:rPr>
        <w:t xml:space="preserve"> more generally</w:t>
      </w:r>
      <w:r w:rsidR="00F17743" w:rsidRPr="00F17743">
        <w:rPr>
          <w:rFonts w:ascii="Cambria" w:hAnsi="Cambria"/>
        </w:rPr>
        <w:t xml:space="preserve"> on responsibility and (non-voluntary) control over belief.</w:t>
      </w:r>
    </w:p>
  </w:footnote>
  <w:footnote w:id="12">
    <w:p w14:paraId="694D9818" w14:textId="64C496A4" w:rsidR="00FA71B0" w:rsidRPr="0029673F" w:rsidRDefault="00FA71B0" w:rsidP="00FA71B0">
      <w:pPr>
        <w:pStyle w:val="FootnoteText"/>
        <w:rPr>
          <w:rFonts w:ascii="Cambria" w:hAnsi="Cambria"/>
        </w:rPr>
      </w:pPr>
      <w:r w:rsidRPr="00CC7B6F">
        <w:rPr>
          <w:rStyle w:val="FootnoteReference"/>
          <w:rFonts w:eastAsiaTheme="majorEastAsia"/>
        </w:rPr>
        <w:footnoteRef/>
      </w:r>
      <w:r w:rsidRPr="0029673F">
        <w:rPr>
          <w:rFonts w:ascii="Cambria" w:hAnsi="Cambria"/>
        </w:rPr>
        <w:t xml:space="preserve"> We might also distinguish between managerial/evaluative control (</w:t>
      </w:r>
      <w:proofErr w:type="spellStart"/>
      <w:r w:rsidRPr="0029673F">
        <w:rPr>
          <w:rFonts w:ascii="Cambria" w:hAnsi="Cambria"/>
        </w:rPr>
        <w:t>Hieronymi</w:t>
      </w:r>
      <w:proofErr w:type="spellEnd"/>
      <w:r w:rsidRPr="0029673F">
        <w:rPr>
          <w:rFonts w:ascii="Cambria" w:hAnsi="Cambria"/>
        </w:rPr>
        <w:t xml:space="preserve"> </w:t>
      </w:r>
      <w:r w:rsidRPr="0029673F">
        <w:rPr>
          <w:rFonts w:ascii="Cambria" w:hAnsi="Cambria" w:cs="Calibri"/>
        </w:rPr>
        <w:t>2006)</w:t>
      </w:r>
      <w:r w:rsidRPr="0029673F">
        <w:rPr>
          <w:rFonts w:ascii="Cambria" w:hAnsi="Cambria"/>
        </w:rPr>
        <w:t xml:space="preserve">, or believing for attitude-related/content-related reasons </w:t>
      </w:r>
      <w:r w:rsidRPr="0029673F">
        <w:rPr>
          <w:rFonts w:ascii="Cambria" w:hAnsi="Cambria"/>
        </w:rPr>
        <w:fldChar w:fldCharType="begin"/>
      </w:r>
      <w:r w:rsidR="00AF2A32">
        <w:rPr>
          <w:rFonts w:ascii="Cambria" w:hAnsi="Cambria"/>
        </w:rPr>
        <w:instrText xml:space="preserve"> ADDIN ZOTERO_ITEM CSL_CITATION {"citationID":"QlMP7is1","properties":{"formattedCitation":"(Pillar, 2015)","plainCitation":"(Pillar, 2015)","dontUpdate":true,"noteIndex":11},"citationItems":[{"id":340,"uris":["http://zotero.org/users/2123117/items/TQJUZG2Z"],"itemData":{"id":340,"type":"article-journal","container-title":"Aristotelian Society Supplementary Volume","issue":"1","page":"195-216","title":"Normative Practical Reasoning","volume":"75","author":[{"family":"Pillar","given":"Christian"}],"issued":{"date-parts":[["2015"]]}}}],"schema":"https://github.com/citation-style-language/schema/raw/master/csl-citation.json"} </w:instrText>
      </w:r>
      <w:r w:rsidRPr="0029673F">
        <w:rPr>
          <w:rFonts w:ascii="Cambria" w:hAnsi="Cambria"/>
        </w:rPr>
        <w:fldChar w:fldCharType="separate"/>
      </w:r>
      <w:r w:rsidRPr="0029673F">
        <w:rPr>
          <w:rFonts w:ascii="Cambria" w:hAnsi="Cambria" w:cs="Calibri"/>
        </w:rPr>
        <w:t>(Pillar 2015)</w:t>
      </w:r>
      <w:r w:rsidRPr="0029673F">
        <w:rPr>
          <w:rFonts w:ascii="Cambria" w:hAnsi="Cambria"/>
        </w:rPr>
        <w:fldChar w:fldCharType="end"/>
      </w:r>
      <w:r w:rsidRPr="0029673F">
        <w:rPr>
          <w:rFonts w:ascii="Cambria" w:hAnsi="Cambria"/>
        </w:rPr>
        <w:t xml:space="preserve">. </w:t>
      </w:r>
    </w:p>
  </w:footnote>
  <w:footnote w:id="13">
    <w:p w14:paraId="224B7A31" w14:textId="62B71C30" w:rsidR="001A5A2A" w:rsidRPr="00B877F4" w:rsidRDefault="001A5A2A" w:rsidP="001A5A2A">
      <w:pPr>
        <w:pStyle w:val="FootnoteText"/>
        <w:rPr>
          <w:rFonts w:ascii="Cambria" w:hAnsi="Cambria"/>
          <w:i/>
          <w:iCs/>
          <w:lang w:val="nl-NL"/>
        </w:rPr>
      </w:pPr>
      <w:r w:rsidRPr="00CC7B6F">
        <w:rPr>
          <w:rStyle w:val="FootnoteReference"/>
          <w:rFonts w:eastAsiaTheme="majorEastAsia"/>
        </w:rPr>
        <w:footnoteRef/>
      </w:r>
      <w:r w:rsidRPr="00B877F4">
        <w:rPr>
          <w:rFonts w:ascii="Cambria" w:hAnsi="Cambria"/>
          <w:lang w:val="nl-NL"/>
        </w:rPr>
        <w:t xml:space="preserve"> </w:t>
      </w:r>
      <w:r w:rsidR="00110F77" w:rsidRPr="00B877F4">
        <w:rPr>
          <w:rFonts w:ascii="Cambria" w:hAnsi="Cambria"/>
          <w:lang w:val="nl-NL"/>
        </w:rPr>
        <w:t>E.g.,</w:t>
      </w:r>
      <w:r w:rsidRPr="00B877F4">
        <w:rPr>
          <w:rFonts w:ascii="Cambria" w:hAnsi="Cambria"/>
          <w:lang w:val="nl-NL"/>
        </w:rPr>
        <w:t xml:space="preserve"> Ginet </w:t>
      </w:r>
      <w:r w:rsidRPr="0029673F">
        <w:rPr>
          <w:rFonts w:ascii="Cambria" w:hAnsi="Cambria"/>
        </w:rPr>
        <w:fldChar w:fldCharType="begin"/>
      </w:r>
      <w:r w:rsidR="00AF2A32">
        <w:rPr>
          <w:rFonts w:ascii="Cambria" w:hAnsi="Cambria"/>
          <w:lang w:val="nl-NL"/>
        </w:rPr>
        <w:instrText xml:space="preserve"> ADDIN ZOTERO_ITEM CSL_CITATION {"citationID":"D9uRKbe6","properties":{"formattedCitation":"(Ginet, 2001)","plainCitation":"(Ginet, 2001)","dontUpdate":true,"noteIndex":12},"citationItems":[{"id":166,"uris":["http://zotero.org/users/2123117/items/FGIU4NGQ"],"itemData":{"id":166,"type":"chapter","container-title":"Knowledge, Truth, and Duty: Essays on Epistemic Justification, Responsibility, and Virtue","event-place":"Oxford","page":"63-76","publisher":"Oxford University Press","publisher-place":"Oxford","title":"Deciding to Believe","author":[{"family":"Ginet","given":"Carl"}],"editor":[{"family":"Steup","given":"Matthias"}],"issued":{"date-parts":[["2001"]]}}}],"schema":"https://github.com/citation-style-language/schema/raw/master/csl-citation.json"} </w:instrText>
      </w:r>
      <w:r w:rsidRPr="0029673F">
        <w:rPr>
          <w:rFonts w:ascii="Cambria" w:hAnsi="Cambria"/>
        </w:rPr>
        <w:fldChar w:fldCharType="separate"/>
      </w:r>
      <w:r w:rsidRPr="00B877F4">
        <w:rPr>
          <w:rFonts w:ascii="Cambria" w:hAnsi="Cambria" w:cs="Calibri"/>
          <w:lang w:val="nl-NL"/>
        </w:rPr>
        <w:t>(2001)</w:t>
      </w:r>
      <w:r w:rsidRPr="0029673F">
        <w:rPr>
          <w:rFonts w:ascii="Cambria" w:hAnsi="Cambria"/>
        </w:rPr>
        <w:fldChar w:fldCharType="end"/>
      </w:r>
      <w:r w:rsidRPr="00B877F4">
        <w:rPr>
          <w:rFonts w:ascii="Cambria" w:hAnsi="Cambria"/>
          <w:lang w:val="nl-NL"/>
        </w:rPr>
        <w:t xml:space="preserve">, </w:t>
      </w:r>
      <w:r w:rsidRPr="0029673F">
        <w:rPr>
          <w:rFonts w:ascii="Cambria" w:hAnsi="Cambria"/>
        </w:rPr>
        <w:fldChar w:fldCharType="begin"/>
      </w:r>
      <w:r w:rsidR="00AF2A32">
        <w:rPr>
          <w:rFonts w:ascii="Cambria" w:hAnsi="Cambria"/>
          <w:lang w:val="nl-NL"/>
        </w:rPr>
        <w:instrText xml:space="preserve"> ADDIN ZOTERO_ITEM CSL_CITATION {"citationID":"lxDyvP9w","properties":{"formattedCitation":"(Leary, 2017; McCormick, 2018, 2015; Reisner, 2014, 2009; Rinard, 2019)","plainCitation":"(Leary, 2017; McCormick, 2018, 2015; Reisner, 2014, 2009; Rinard, 2019)","dontUpdate":true,"noteIndex":12},"citationItems":[{"id":164,"uris":["http://zotero.org/users/2123117/items/BXUTQTNL"],"itemData":{"id":164,"type":"article-journal","container-title":"Australasian Journal of Philosophy","DOI":"10.1080/00048402.2016.1237532","issue":"3","page":"529-542","title":"In Defense of Practical Reasons for Belief","volume":"95","author":[{"family":"Leary","given":"Stephanie"}],"issued":{"date-parts":[["2017"]]}}},{"id":163,"uris":["http://zotero.org/users/2123117/items/2MGG62YW"],"itemData":{"id":163,"type":"article-journal","container-title":"Erkenntnis","DOI":"10.1007/s10670-017-9906-2","page":"627-645","title":"Responding to Skepticism About Doxastic Agency","volume":"83","author":[{"family":"McCormick","given":"Miriam Schleifer"}],"issued":{"date-parts":[["2018"]]}}},{"id":165,"uris":["http://zotero.org/users/2123117/items/P3UB5ZYL"],"itemData":{"id":165,"type":"book","event-place":"Abingdon; New York","publisher":"Routledge","publisher-place":"Abingdon; New York","title":"Believing Against the Evidence: Agency and the Ethics of Belief","author":[{"family":"McCormick","given":"Miriam Schleifer"}],"issued":{"date-parts":[["2015"]]}}},{"id":162,"uris":["http://zotero.org/users/2123117/items/CI27L6IC"],"itemData":{"id":162,"type":"article-journal","container-title":"Inquiry","DOI":"10.1080/0020174X.2014.932303","issue":"5","page":"477-485","title":"A Short Refutation of Strict Normative Evidentialism","volume":"58","author":[{"family":"Reisner","given":"Andrew E."}],"issued":{"date-parts":[["2014"]]}}},{"id":161,"uris":["http://zotero.org/users/2123117/items/XWNATKJ4"],"itemData":{"id":161,"type":"article-journal","container-title":"Philosophical Studies","DOI":"10.1007/s11098-008-9222-4","issue":"2","page":"257-272","title":"The Possibility of Pragmatic Reasons for Belief and the Wrong Kind of Reasons Problem","volume":"145","author":[{"family":"Reisner","given":"Andrew E."}],"issued":{"date-parts":[["2009"]]}}},{"id":160,"uris":["http://zotero.org/users/2123117/items/FCGQXL6L"],"itemData":{"id":160,"type":"article-journal","container-title":"Noûs","DOI":"10.1111/nous.12253","issue":"4","page":"763-784","title":"Believing for Practical Reasons","volume":"53","author":[{"family":"Rinard","given":"Susanna"}],"issued":{"date-parts":[["2019"]]}}}],"schema":"https://github.com/citation-style-language/schema/raw/master/csl-citation.json"} </w:instrText>
      </w:r>
      <w:r w:rsidRPr="0029673F">
        <w:rPr>
          <w:rFonts w:ascii="Cambria" w:hAnsi="Cambria"/>
        </w:rPr>
        <w:fldChar w:fldCharType="separate"/>
      </w:r>
      <w:r w:rsidRPr="00B877F4">
        <w:rPr>
          <w:rFonts w:ascii="Cambria" w:hAnsi="Cambria" w:cs="Calibri"/>
          <w:lang w:val="nl-NL"/>
        </w:rPr>
        <w:t>Leary (2017), McCormick (2018, 2015) Reisner (2014, 2009), and Rinard (2019</w:t>
      </w:r>
      <w:r w:rsidRPr="0029673F">
        <w:rPr>
          <w:rFonts w:ascii="Cambria" w:hAnsi="Cambria"/>
        </w:rPr>
        <w:fldChar w:fldCharType="end"/>
      </w:r>
      <w:r w:rsidRPr="00B877F4">
        <w:rPr>
          <w:rFonts w:ascii="Cambria" w:hAnsi="Cambria"/>
          <w:lang w:val="nl-NL"/>
        </w:rPr>
        <w:t xml:space="preserve">). </w:t>
      </w:r>
    </w:p>
  </w:footnote>
  <w:footnote w:id="14">
    <w:p w14:paraId="0A2CFF11" w14:textId="461283D5" w:rsidR="00C62DE7" w:rsidRPr="009D59E4" w:rsidRDefault="00C62DE7" w:rsidP="0038231B">
      <w:pPr>
        <w:pStyle w:val="FootnoteText"/>
        <w:rPr>
          <w:rFonts w:ascii="Cambria" w:hAnsi="Cambria"/>
          <w:bCs/>
        </w:rPr>
      </w:pPr>
      <w:r w:rsidRPr="009D59E4">
        <w:rPr>
          <w:rStyle w:val="FootnoteReference"/>
          <w:rFonts w:ascii="Cambria" w:hAnsi="Cambria"/>
        </w:rPr>
        <w:footnoteRef/>
      </w:r>
      <w:r w:rsidRPr="009D59E4">
        <w:rPr>
          <w:rFonts w:ascii="Cambria" w:hAnsi="Cambria"/>
        </w:rPr>
        <w:t xml:space="preserve"> </w:t>
      </w:r>
      <w:proofErr w:type="spellStart"/>
      <w:r w:rsidRPr="009D59E4">
        <w:rPr>
          <w:rFonts w:ascii="Cambria" w:hAnsi="Cambria"/>
        </w:rPr>
        <w:t>Borgoni</w:t>
      </w:r>
      <w:proofErr w:type="spellEnd"/>
      <w:r w:rsidRPr="009D59E4">
        <w:rPr>
          <w:rFonts w:ascii="Cambria" w:hAnsi="Cambria"/>
        </w:rPr>
        <w:t xml:space="preserve"> </w:t>
      </w:r>
      <w:r w:rsidR="00E97D90">
        <w:rPr>
          <w:rFonts w:ascii="Cambria" w:hAnsi="Cambria"/>
        </w:rPr>
        <w:fldChar w:fldCharType="begin"/>
      </w:r>
      <w:r w:rsidR="00AF2A32">
        <w:rPr>
          <w:rFonts w:ascii="Cambria" w:hAnsi="Cambria"/>
        </w:rPr>
        <w:instrText xml:space="preserve"> ADDIN ZOTERO_ITEM CSL_CITATION {"citationID":"AmAlIYFW","properties":{"formattedCitation":"(Borgoni, 2015)","plainCitation":"(Borgoni, 2015)","dontUpdate":true,"noteIndex":13},"citationItems":[{"id":554,"uris":["http://zotero.org/users/2123117/items/XNHMRMXX"],"itemData":{"id":554,"type":"article-journal","container-title":"Review of Philosophy and Psychology","issue":"4","page":"827-842","title":"Epistemic Akrasia and Mental Agency","volume":"6","author":[{"family":"Borgoni","given":"Christina"}],"issued":{"date-parts":[["2015"]]}}}],"schema":"https://github.com/citation-style-language/schema/raw/master/csl-citation.json"} </w:instrText>
      </w:r>
      <w:r w:rsidR="00E97D90">
        <w:rPr>
          <w:rFonts w:ascii="Cambria" w:hAnsi="Cambria"/>
        </w:rPr>
        <w:fldChar w:fldCharType="separate"/>
      </w:r>
      <w:r w:rsidR="0038231B" w:rsidRPr="0038231B">
        <w:rPr>
          <w:rFonts w:ascii="Cambria" w:hAnsi="Cambria"/>
        </w:rPr>
        <w:t>(2015)</w:t>
      </w:r>
      <w:r w:rsidR="00E97D90">
        <w:rPr>
          <w:rFonts w:ascii="Cambria" w:hAnsi="Cambria"/>
        </w:rPr>
        <w:fldChar w:fldCharType="end"/>
      </w:r>
      <w:r>
        <w:rPr>
          <w:rFonts w:ascii="Cambria" w:hAnsi="Cambria"/>
        </w:rPr>
        <w:t xml:space="preserve"> </w:t>
      </w:r>
      <w:r w:rsidRPr="009D59E4">
        <w:rPr>
          <w:rFonts w:ascii="Cambria" w:hAnsi="Cambria"/>
        </w:rPr>
        <w:t xml:space="preserve">argues that many such beliefs aren’t in fact alienated even if they aren’t under one’s rational control, because they are nevertheless one’s own. The subject still sees them as </w:t>
      </w:r>
      <w:r w:rsidRPr="009D59E4">
        <w:rPr>
          <w:rFonts w:ascii="Cambria" w:hAnsi="Cambria"/>
          <w:i/>
          <w:iCs/>
        </w:rPr>
        <w:t xml:space="preserve">their own </w:t>
      </w:r>
      <w:r w:rsidRPr="009D59E4">
        <w:rPr>
          <w:rFonts w:ascii="Cambria" w:hAnsi="Cambria"/>
        </w:rPr>
        <w:t xml:space="preserve">resistant beliefs, which would leave open the possibility of an alternative form of first-personal self-knowledge of them.  </w:t>
      </w:r>
    </w:p>
    <w:p w14:paraId="7B41D65C" w14:textId="77777777" w:rsidR="00C62DE7" w:rsidRPr="009D59E4" w:rsidRDefault="00C62DE7" w:rsidP="00C62DE7">
      <w:pPr>
        <w:pStyle w:val="FootnoteText"/>
      </w:pPr>
    </w:p>
  </w:footnote>
  <w:footnote w:id="15">
    <w:p w14:paraId="4BEDF7DA" w14:textId="792AA80E" w:rsidR="000D2D9E" w:rsidRPr="000D2D9E" w:rsidRDefault="000D2D9E">
      <w:pPr>
        <w:pStyle w:val="FootnoteText"/>
        <w:rPr>
          <w:rFonts w:ascii="Cambria" w:hAnsi="Cambria"/>
        </w:rPr>
      </w:pPr>
      <w:r w:rsidRPr="000D2D9E">
        <w:rPr>
          <w:rStyle w:val="FootnoteReference"/>
          <w:rFonts w:ascii="Cambria" w:hAnsi="Cambria"/>
        </w:rPr>
        <w:footnoteRef/>
      </w:r>
      <w:r w:rsidRPr="000D2D9E">
        <w:rPr>
          <w:rFonts w:ascii="Cambria" w:hAnsi="Cambria"/>
        </w:rPr>
        <w:t xml:space="preserve"> See also Gallois’ </w:t>
      </w:r>
      <w:r w:rsidRPr="000D2D9E">
        <w:rPr>
          <w:rFonts w:ascii="Cambria" w:hAnsi="Cambria"/>
        </w:rPr>
        <w:fldChar w:fldCharType="begin"/>
      </w:r>
      <w:r w:rsidR="00AF2A32">
        <w:rPr>
          <w:rFonts w:ascii="Cambria" w:hAnsi="Cambria"/>
        </w:rPr>
        <w:instrText xml:space="preserve"> ADDIN ZOTERO_ITEM CSL_CITATION {"citationID":"JSysamx2","properties":{"formattedCitation":"(Gallois, 1996)","plainCitation":"(Gallois, 1996)","dontUpdate":true,"noteIndex":14},"citationItems":[{"id":66,"uris":["http://zotero.org/users/2123117/items/C5JVXLXS"],"itemData":{"id":66,"type":"book","event-place":"Cambridge, UK","publisher":"Cambridge University Press","publisher-place":"Cambridge, UK","title":"The World Without, the Mind Within: An Essay on First-Person Authority","author":[{"family":"Gallois","given":"André"}],"issued":{"date-parts":[["1996"]]}}}],"schema":"https://github.com/citation-style-language/schema/raw/master/csl-citation.json"} </w:instrText>
      </w:r>
      <w:r w:rsidRPr="000D2D9E">
        <w:rPr>
          <w:rFonts w:ascii="Cambria" w:hAnsi="Cambria"/>
        </w:rPr>
        <w:fldChar w:fldCharType="separate"/>
      </w:r>
      <w:r w:rsidRPr="000D2D9E">
        <w:rPr>
          <w:rFonts w:ascii="Cambria" w:hAnsi="Cambria" w:cs="Calibri"/>
        </w:rPr>
        <w:t>(1996)</w:t>
      </w:r>
      <w:r w:rsidRPr="000D2D9E">
        <w:rPr>
          <w:rFonts w:ascii="Cambria" w:hAnsi="Cambria"/>
        </w:rPr>
        <w:fldChar w:fldCharType="end"/>
      </w:r>
      <w:r w:rsidRPr="000D2D9E">
        <w:rPr>
          <w:rFonts w:ascii="Cambria" w:hAnsi="Cambria"/>
        </w:rPr>
        <w:t xml:space="preserve"> rationalist transparency account.</w:t>
      </w:r>
    </w:p>
  </w:footnote>
  <w:footnote w:id="16">
    <w:p w14:paraId="027DA72E" w14:textId="33A3DEEA" w:rsidR="004E2DA8" w:rsidRPr="002C5885" w:rsidRDefault="004E2DA8">
      <w:pPr>
        <w:pStyle w:val="FootnoteText"/>
        <w:rPr>
          <w:rFonts w:ascii="Cambria" w:hAnsi="Cambria"/>
        </w:rPr>
      </w:pPr>
      <w:r w:rsidRPr="006D2DD2">
        <w:rPr>
          <w:rStyle w:val="FootnoteReference"/>
          <w:rFonts w:ascii="Cambria" w:hAnsi="Cambria"/>
        </w:rPr>
        <w:footnoteRef/>
      </w:r>
      <w:r w:rsidRPr="006D2DD2">
        <w:rPr>
          <w:rFonts w:ascii="Cambria" w:hAnsi="Cambria"/>
        </w:rPr>
        <w:t xml:space="preserve"> See also </w:t>
      </w:r>
      <w:proofErr w:type="spellStart"/>
      <w:r w:rsidRPr="006D2DD2">
        <w:rPr>
          <w:rFonts w:ascii="Cambria" w:hAnsi="Cambria"/>
        </w:rPr>
        <w:t>Schwitzgebel</w:t>
      </w:r>
      <w:proofErr w:type="spellEnd"/>
      <w:r w:rsidRPr="006D2DD2">
        <w:rPr>
          <w:rFonts w:ascii="Cambria" w:hAnsi="Cambria"/>
        </w:rPr>
        <w:t xml:space="preserve"> </w:t>
      </w:r>
      <w:r w:rsidRPr="006D2DD2">
        <w:rPr>
          <w:rFonts w:ascii="Cambria" w:hAnsi="Cambria"/>
        </w:rPr>
        <w:fldChar w:fldCharType="begin"/>
      </w:r>
      <w:r w:rsidR="00AF2A32" w:rsidRPr="006D2DD2">
        <w:rPr>
          <w:rFonts w:ascii="Cambria" w:hAnsi="Cambria"/>
        </w:rPr>
        <w:instrText xml:space="preserve"> ADDIN ZOTERO_ITEM CSL_CITATION {"citationID":"oBmtiGTh","properties":{"formattedCitation":"(Schwitzgebel, 2009)","plainCitation":"(Schwitzgebel, 2009)","dontUpdate":true,"noteIndex":15},"citationItems":[{"id":326,"uris":["http://zotero.org/users/2123117/items/4KTUJ24Q",["http://zotero.org/users/2123117/items/4KTUJ24Q"]],"itemData":{"id":326,"type":"article-journal","container-title":"Canadian Journal of Philosophy","issue":"supplement","page":"41-62","title":"Knowing Your Own Beliefs","volume":"35","author":[{"family":"Schwitzgebel","given":"Eric"}],"issued":{"date-parts":[["2009"]]}}}],"schema":"https://github.com/citation-style-language/schema/raw/master/csl-citation.json"} </w:instrText>
      </w:r>
      <w:r w:rsidRPr="006D2DD2">
        <w:rPr>
          <w:rFonts w:ascii="Cambria" w:hAnsi="Cambria"/>
        </w:rPr>
        <w:fldChar w:fldCharType="separate"/>
      </w:r>
      <w:r w:rsidRPr="006D2DD2">
        <w:rPr>
          <w:rFonts w:ascii="Cambria" w:hAnsi="Cambria"/>
        </w:rPr>
        <w:t>(2009)</w:t>
      </w:r>
      <w:r w:rsidRPr="006D2DD2">
        <w:rPr>
          <w:rFonts w:ascii="Cambria" w:hAnsi="Cambria"/>
        </w:rPr>
        <w:fldChar w:fldCharType="end"/>
      </w:r>
      <w:r w:rsidRPr="006D2DD2">
        <w:rPr>
          <w:rFonts w:ascii="Cambria" w:hAnsi="Cambria"/>
        </w:rPr>
        <w:t>.</w:t>
      </w:r>
    </w:p>
  </w:footnote>
  <w:footnote w:id="17">
    <w:p w14:paraId="67BB3332" w14:textId="19219BCE" w:rsidR="006D2DD2" w:rsidRPr="006D2DD2" w:rsidRDefault="006D2DD2">
      <w:pPr>
        <w:pStyle w:val="FootnoteText"/>
      </w:pPr>
      <w:r w:rsidRPr="006D2DD2">
        <w:rPr>
          <w:rStyle w:val="FootnoteReference"/>
          <w:rFonts w:ascii="Cambria" w:hAnsi="Cambria"/>
        </w:rPr>
        <w:footnoteRef/>
      </w:r>
      <w:r w:rsidRPr="006D2DD2">
        <w:rPr>
          <w:rFonts w:ascii="Cambria" w:hAnsi="Cambria"/>
        </w:rPr>
        <w:t xml:space="preserve"> See also Leite </w:t>
      </w:r>
      <w:r w:rsidRPr="006D2DD2">
        <w:rPr>
          <w:rFonts w:ascii="Cambria" w:hAnsi="Cambria"/>
        </w:rPr>
        <w:fldChar w:fldCharType="begin"/>
      </w:r>
      <w:r w:rsidRPr="006D2DD2">
        <w:rPr>
          <w:rFonts w:ascii="Cambria" w:hAnsi="Cambria"/>
        </w:rPr>
        <w:instrText xml:space="preserve"> ADDIN ZOTERO_ITEM CSL_CITATION {"citationID":"8VXrfVCm","properties":{"formattedCitation":"(Leite, 2018)","plainCitation":"(Leite, 2018)","noteIndex":0},"citationItems":[{"id":478,"uris":["http://zotero.org/users/2123117/items/YTWPTT9G"],"itemData":{"id":478,"type":"article-journal","container-title":"Philosophy and Phenomenological Research","issue":"1","page":"150-171","title":"Changing One's Mind: Self-Conscious Belief and Rational Endorsement","volume":"97","author":[{"family":"Leite","given":"Adam"}],"issued":{"date-parts":[["2018"]]}}}],"schema":"https://github.com/citation-style-language/schema/raw/master/csl-citation.json"} </w:instrText>
      </w:r>
      <w:r w:rsidRPr="006D2DD2">
        <w:rPr>
          <w:rFonts w:ascii="Cambria" w:hAnsi="Cambria"/>
        </w:rPr>
        <w:fldChar w:fldCharType="separate"/>
      </w:r>
      <w:r w:rsidRPr="006D2DD2">
        <w:rPr>
          <w:rFonts w:ascii="Cambria" w:hAnsi="Cambria"/>
        </w:rPr>
        <w:t>(2018)</w:t>
      </w:r>
      <w:r w:rsidRPr="006D2DD2">
        <w:rPr>
          <w:rFonts w:ascii="Cambria" w:hAnsi="Cambria"/>
        </w:rPr>
        <w:fldChar w:fldCharType="end"/>
      </w:r>
      <w:r w:rsidRPr="006D2DD2">
        <w:rPr>
          <w:rFonts w:ascii="Cambria" w:hAnsi="Cambria"/>
        </w:rPr>
        <w:t xml:space="preserve"> on double-checking our beliefs.</w:t>
      </w:r>
      <w:r>
        <w:rPr>
          <w:rFonts w:ascii="Cambria" w:hAnsi="Cambr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0963026"/>
      <w:docPartObj>
        <w:docPartGallery w:val="Page Numbers (Top of Page)"/>
        <w:docPartUnique/>
      </w:docPartObj>
    </w:sdtPr>
    <w:sdtEndPr>
      <w:rPr>
        <w:rFonts w:ascii="Cambria" w:hAnsi="Cambria"/>
      </w:rPr>
    </w:sdtEndPr>
    <w:sdtContent>
      <w:p w14:paraId="1048A102" w14:textId="7942A5BE" w:rsidR="00CA370D" w:rsidRPr="00543066" w:rsidRDefault="00CA370D">
        <w:pPr>
          <w:pStyle w:val="Header"/>
          <w:jc w:val="right"/>
          <w:rPr>
            <w:rFonts w:ascii="Cambria" w:hAnsi="Cambria"/>
          </w:rPr>
        </w:pPr>
        <w:r w:rsidRPr="00543066">
          <w:rPr>
            <w:rFonts w:ascii="Cambria" w:hAnsi="Cambria"/>
          </w:rPr>
          <w:fldChar w:fldCharType="begin"/>
        </w:r>
        <w:r w:rsidRPr="00543066">
          <w:rPr>
            <w:rFonts w:ascii="Cambria" w:hAnsi="Cambria"/>
          </w:rPr>
          <w:instrText>PAGE   \* MERGEFORMAT</w:instrText>
        </w:r>
        <w:r w:rsidRPr="00543066">
          <w:rPr>
            <w:rFonts w:ascii="Cambria" w:hAnsi="Cambria"/>
          </w:rPr>
          <w:fldChar w:fldCharType="separate"/>
        </w:r>
        <w:r w:rsidRPr="00543066">
          <w:rPr>
            <w:rFonts w:ascii="Cambria" w:hAnsi="Cambria"/>
            <w:lang w:val="es-MX"/>
          </w:rPr>
          <w:t>2</w:t>
        </w:r>
        <w:r w:rsidRPr="00543066">
          <w:rPr>
            <w:rFonts w:ascii="Cambria" w:hAnsi="Cambria"/>
          </w:rPr>
          <w:fldChar w:fldCharType="end"/>
        </w:r>
      </w:p>
    </w:sdtContent>
  </w:sdt>
  <w:p w14:paraId="653B9A3C" w14:textId="77777777" w:rsidR="00CA370D" w:rsidRDefault="00CA3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C41AD4"/>
    <w:multiLevelType w:val="hybridMultilevel"/>
    <w:tmpl w:val="F0220E7A"/>
    <w:lvl w:ilvl="0" w:tplc="BF34B83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827CD3"/>
    <w:multiLevelType w:val="hybridMultilevel"/>
    <w:tmpl w:val="DC88013C"/>
    <w:lvl w:ilvl="0" w:tplc="BF34B83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2079602">
    <w:abstractNumId w:val="1"/>
  </w:num>
  <w:num w:numId="2" w16cid:durableId="160394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2F"/>
    <w:rsid w:val="00001992"/>
    <w:rsid w:val="0000304F"/>
    <w:rsid w:val="000035A2"/>
    <w:rsid w:val="00003899"/>
    <w:rsid w:val="00006C3A"/>
    <w:rsid w:val="000154BF"/>
    <w:rsid w:val="0002360C"/>
    <w:rsid w:val="00024AAC"/>
    <w:rsid w:val="00026F58"/>
    <w:rsid w:val="000336BC"/>
    <w:rsid w:val="0003410D"/>
    <w:rsid w:val="00047EE0"/>
    <w:rsid w:val="00053511"/>
    <w:rsid w:val="00054F63"/>
    <w:rsid w:val="00057B8B"/>
    <w:rsid w:val="00070FE8"/>
    <w:rsid w:val="000717AD"/>
    <w:rsid w:val="00082972"/>
    <w:rsid w:val="0008330F"/>
    <w:rsid w:val="00083C42"/>
    <w:rsid w:val="00085E91"/>
    <w:rsid w:val="00086791"/>
    <w:rsid w:val="00086A1F"/>
    <w:rsid w:val="00090631"/>
    <w:rsid w:val="00093801"/>
    <w:rsid w:val="00094001"/>
    <w:rsid w:val="00095AD9"/>
    <w:rsid w:val="00097467"/>
    <w:rsid w:val="00097A7D"/>
    <w:rsid w:val="000A068E"/>
    <w:rsid w:val="000A0A72"/>
    <w:rsid w:val="000A2A81"/>
    <w:rsid w:val="000A4C53"/>
    <w:rsid w:val="000A7A04"/>
    <w:rsid w:val="000B2581"/>
    <w:rsid w:val="000B26C3"/>
    <w:rsid w:val="000B26CC"/>
    <w:rsid w:val="000B2FCC"/>
    <w:rsid w:val="000B55D1"/>
    <w:rsid w:val="000B5D28"/>
    <w:rsid w:val="000C1CAD"/>
    <w:rsid w:val="000C6B86"/>
    <w:rsid w:val="000D2D9E"/>
    <w:rsid w:val="000E1ED2"/>
    <w:rsid w:val="000E3836"/>
    <w:rsid w:val="000E7E57"/>
    <w:rsid w:val="000F1128"/>
    <w:rsid w:val="000F2AF8"/>
    <w:rsid w:val="000F3A7B"/>
    <w:rsid w:val="000F51C2"/>
    <w:rsid w:val="000F5E2B"/>
    <w:rsid w:val="00110C77"/>
    <w:rsid w:val="00110F77"/>
    <w:rsid w:val="001263DD"/>
    <w:rsid w:val="00131FDD"/>
    <w:rsid w:val="00133C03"/>
    <w:rsid w:val="001362AA"/>
    <w:rsid w:val="00136A95"/>
    <w:rsid w:val="001377F3"/>
    <w:rsid w:val="00141B71"/>
    <w:rsid w:val="00143FCF"/>
    <w:rsid w:val="0014600C"/>
    <w:rsid w:val="0014652F"/>
    <w:rsid w:val="0015079A"/>
    <w:rsid w:val="00161204"/>
    <w:rsid w:val="0017025F"/>
    <w:rsid w:val="001704A8"/>
    <w:rsid w:val="00172B8A"/>
    <w:rsid w:val="001762EE"/>
    <w:rsid w:val="00184FEE"/>
    <w:rsid w:val="001904ED"/>
    <w:rsid w:val="001911ED"/>
    <w:rsid w:val="00191A34"/>
    <w:rsid w:val="001941FB"/>
    <w:rsid w:val="001A23FE"/>
    <w:rsid w:val="001A2C8E"/>
    <w:rsid w:val="001A3A51"/>
    <w:rsid w:val="001A5A2A"/>
    <w:rsid w:val="001C1E68"/>
    <w:rsid w:val="001D2FD4"/>
    <w:rsid w:val="001E0FFF"/>
    <w:rsid w:val="001E3F11"/>
    <w:rsid w:val="001E4467"/>
    <w:rsid w:val="001F005F"/>
    <w:rsid w:val="001F17E8"/>
    <w:rsid w:val="001F56BF"/>
    <w:rsid w:val="001F7104"/>
    <w:rsid w:val="00201409"/>
    <w:rsid w:val="002054D2"/>
    <w:rsid w:val="00206A82"/>
    <w:rsid w:val="00210211"/>
    <w:rsid w:val="0021424E"/>
    <w:rsid w:val="00214797"/>
    <w:rsid w:val="00214B3B"/>
    <w:rsid w:val="00216822"/>
    <w:rsid w:val="00220519"/>
    <w:rsid w:val="0022120A"/>
    <w:rsid w:val="00224B56"/>
    <w:rsid w:val="002278D8"/>
    <w:rsid w:val="002321B3"/>
    <w:rsid w:val="00236890"/>
    <w:rsid w:val="00237AB5"/>
    <w:rsid w:val="00250C9B"/>
    <w:rsid w:val="00253969"/>
    <w:rsid w:val="00256A23"/>
    <w:rsid w:val="00257703"/>
    <w:rsid w:val="00265783"/>
    <w:rsid w:val="00274561"/>
    <w:rsid w:val="002812BD"/>
    <w:rsid w:val="002818BD"/>
    <w:rsid w:val="0028693C"/>
    <w:rsid w:val="002919EB"/>
    <w:rsid w:val="0029707B"/>
    <w:rsid w:val="00297549"/>
    <w:rsid w:val="002A432E"/>
    <w:rsid w:val="002C2975"/>
    <w:rsid w:val="002C5885"/>
    <w:rsid w:val="002C664D"/>
    <w:rsid w:val="002D2214"/>
    <w:rsid w:val="002D3C48"/>
    <w:rsid w:val="002E1BD7"/>
    <w:rsid w:val="002E6926"/>
    <w:rsid w:val="002E7721"/>
    <w:rsid w:val="002F2005"/>
    <w:rsid w:val="002F5101"/>
    <w:rsid w:val="002F7009"/>
    <w:rsid w:val="003007F4"/>
    <w:rsid w:val="00300AEE"/>
    <w:rsid w:val="00301107"/>
    <w:rsid w:val="003044FF"/>
    <w:rsid w:val="003063DD"/>
    <w:rsid w:val="003178AB"/>
    <w:rsid w:val="00323526"/>
    <w:rsid w:val="00331B1B"/>
    <w:rsid w:val="0033425D"/>
    <w:rsid w:val="003409BC"/>
    <w:rsid w:val="0034152D"/>
    <w:rsid w:val="0034330A"/>
    <w:rsid w:val="00351A74"/>
    <w:rsid w:val="00356194"/>
    <w:rsid w:val="003561E9"/>
    <w:rsid w:val="00362171"/>
    <w:rsid w:val="00363424"/>
    <w:rsid w:val="003706A6"/>
    <w:rsid w:val="00371F1C"/>
    <w:rsid w:val="00376F48"/>
    <w:rsid w:val="0038231B"/>
    <w:rsid w:val="00384DF1"/>
    <w:rsid w:val="0038660B"/>
    <w:rsid w:val="00391DCB"/>
    <w:rsid w:val="00393DB7"/>
    <w:rsid w:val="003A148D"/>
    <w:rsid w:val="003B13EC"/>
    <w:rsid w:val="003B1452"/>
    <w:rsid w:val="003B366B"/>
    <w:rsid w:val="003B54B6"/>
    <w:rsid w:val="003C5D73"/>
    <w:rsid w:val="003D05B7"/>
    <w:rsid w:val="003D118D"/>
    <w:rsid w:val="003D39D0"/>
    <w:rsid w:val="003D524D"/>
    <w:rsid w:val="003E0520"/>
    <w:rsid w:val="003E0FB9"/>
    <w:rsid w:val="003E2CEB"/>
    <w:rsid w:val="003E72EE"/>
    <w:rsid w:val="003F65DE"/>
    <w:rsid w:val="003F76B5"/>
    <w:rsid w:val="003F77D1"/>
    <w:rsid w:val="00400C12"/>
    <w:rsid w:val="00410678"/>
    <w:rsid w:val="00410C7E"/>
    <w:rsid w:val="0041109D"/>
    <w:rsid w:val="00411FAC"/>
    <w:rsid w:val="004129E1"/>
    <w:rsid w:val="00425380"/>
    <w:rsid w:val="004262A2"/>
    <w:rsid w:val="00432486"/>
    <w:rsid w:val="00433AE5"/>
    <w:rsid w:val="00434318"/>
    <w:rsid w:val="00440D3B"/>
    <w:rsid w:val="0044465B"/>
    <w:rsid w:val="004456ED"/>
    <w:rsid w:val="00445E4B"/>
    <w:rsid w:val="0045255E"/>
    <w:rsid w:val="004619E9"/>
    <w:rsid w:val="00464D3B"/>
    <w:rsid w:val="00465E74"/>
    <w:rsid w:val="00470E43"/>
    <w:rsid w:val="004738B3"/>
    <w:rsid w:val="00476E40"/>
    <w:rsid w:val="00482027"/>
    <w:rsid w:val="004929F6"/>
    <w:rsid w:val="00492A8E"/>
    <w:rsid w:val="00494E03"/>
    <w:rsid w:val="00496330"/>
    <w:rsid w:val="004A0108"/>
    <w:rsid w:val="004A4044"/>
    <w:rsid w:val="004A7E47"/>
    <w:rsid w:val="004B0BAA"/>
    <w:rsid w:val="004B0FFB"/>
    <w:rsid w:val="004B185F"/>
    <w:rsid w:val="004B214C"/>
    <w:rsid w:val="004B4812"/>
    <w:rsid w:val="004C57A4"/>
    <w:rsid w:val="004C6826"/>
    <w:rsid w:val="004D32FE"/>
    <w:rsid w:val="004D4AD0"/>
    <w:rsid w:val="004D7ECA"/>
    <w:rsid w:val="004E2DA8"/>
    <w:rsid w:val="004E4BF7"/>
    <w:rsid w:val="004E58A2"/>
    <w:rsid w:val="004E748D"/>
    <w:rsid w:val="004F315D"/>
    <w:rsid w:val="004F5E35"/>
    <w:rsid w:val="00500DE1"/>
    <w:rsid w:val="0050285B"/>
    <w:rsid w:val="00502ED5"/>
    <w:rsid w:val="0050339D"/>
    <w:rsid w:val="0050410D"/>
    <w:rsid w:val="00504F29"/>
    <w:rsid w:val="00517010"/>
    <w:rsid w:val="00524AA7"/>
    <w:rsid w:val="0053278D"/>
    <w:rsid w:val="005336D0"/>
    <w:rsid w:val="00534FDC"/>
    <w:rsid w:val="00535937"/>
    <w:rsid w:val="00536556"/>
    <w:rsid w:val="00537955"/>
    <w:rsid w:val="0054077A"/>
    <w:rsid w:val="005424BC"/>
    <w:rsid w:val="00542921"/>
    <w:rsid w:val="00543066"/>
    <w:rsid w:val="0054678D"/>
    <w:rsid w:val="00546F3F"/>
    <w:rsid w:val="0055068A"/>
    <w:rsid w:val="00566D89"/>
    <w:rsid w:val="00577ECA"/>
    <w:rsid w:val="005924E8"/>
    <w:rsid w:val="00592A23"/>
    <w:rsid w:val="0059375D"/>
    <w:rsid w:val="00594021"/>
    <w:rsid w:val="00594D91"/>
    <w:rsid w:val="00595454"/>
    <w:rsid w:val="00595D64"/>
    <w:rsid w:val="005B56FF"/>
    <w:rsid w:val="005C2EE4"/>
    <w:rsid w:val="005C4141"/>
    <w:rsid w:val="005D4A58"/>
    <w:rsid w:val="005D5AA6"/>
    <w:rsid w:val="005D75FE"/>
    <w:rsid w:val="005E0752"/>
    <w:rsid w:val="005E29A2"/>
    <w:rsid w:val="005E4032"/>
    <w:rsid w:val="005E59FF"/>
    <w:rsid w:val="005F0E59"/>
    <w:rsid w:val="005F11CC"/>
    <w:rsid w:val="005F17DA"/>
    <w:rsid w:val="005F4086"/>
    <w:rsid w:val="005F7176"/>
    <w:rsid w:val="00600A16"/>
    <w:rsid w:val="00601686"/>
    <w:rsid w:val="00612DE8"/>
    <w:rsid w:val="00613F2C"/>
    <w:rsid w:val="006142D3"/>
    <w:rsid w:val="006275B1"/>
    <w:rsid w:val="00630775"/>
    <w:rsid w:val="0063198C"/>
    <w:rsid w:val="00632450"/>
    <w:rsid w:val="00640D9D"/>
    <w:rsid w:val="00645506"/>
    <w:rsid w:val="00647C0F"/>
    <w:rsid w:val="006537F7"/>
    <w:rsid w:val="00653FFC"/>
    <w:rsid w:val="006574F2"/>
    <w:rsid w:val="006661D3"/>
    <w:rsid w:val="00666566"/>
    <w:rsid w:val="0066759D"/>
    <w:rsid w:val="0067002E"/>
    <w:rsid w:val="006770AA"/>
    <w:rsid w:val="006A3CC3"/>
    <w:rsid w:val="006A62B0"/>
    <w:rsid w:val="006B2EC9"/>
    <w:rsid w:val="006C156A"/>
    <w:rsid w:val="006C2FA2"/>
    <w:rsid w:val="006C6274"/>
    <w:rsid w:val="006D2831"/>
    <w:rsid w:val="006D2D22"/>
    <w:rsid w:val="006D2DD2"/>
    <w:rsid w:val="006D5107"/>
    <w:rsid w:val="006E0223"/>
    <w:rsid w:val="006E5474"/>
    <w:rsid w:val="006E5687"/>
    <w:rsid w:val="006F462C"/>
    <w:rsid w:val="006F4BCD"/>
    <w:rsid w:val="006F4E41"/>
    <w:rsid w:val="006F6B13"/>
    <w:rsid w:val="00700873"/>
    <w:rsid w:val="00701705"/>
    <w:rsid w:val="0070337D"/>
    <w:rsid w:val="00704EB7"/>
    <w:rsid w:val="0070513F"/>
    <w:rsid w:val="007077B7"/>
    <w:rsid w:val="00711CEE"/>
    <w:rsid w:val="0071293E"/>
    <w:rsid w:val="007218C5"/>
    <w:rsid w:val="00721A49"/>
    <w:rsid w:val="00721CF9"/>
    <w:rsid w:val="0072614E"/>
    <w:rsid w:val="00726EC7"/>
    <w:rsid w:val="00727240"/>
    <w:rsid w:val="00736AD7"/>
    <w:rsid w:val="00737362"/>
    <w:rsid w:val="00742AEC"/>
    <w:rsid w:val="00747677"/>
    <w:rsid w:val="00750FE1"/>
    <w:rsid w:val="0075407B"/>
    <w:rsid w:val="007579AC"/>
    <w:rsid w:val="00757F61"/>
    <w:rsid w:val="007604CC"/>
    <w:rsid w:val="007663B2"/>
    <w:rsid w:val="00767CFE"/>
    <w:rsid w:val="00770FDF"/>
    <w:rsid w:val="00772634"/>
    <w:rsid w:val="00773B9A"/>
    <w:rsid w:val="00793387"/>
    <w:rsid w:val="007978B4"/>
    <w:rsid w:val="007A04B0"/>
    <w:rsid w:val="007A4D89"/>
    <w:rsid w:val="007C1DD9"/>
    <w:rsid w:val="007D0FD7"/>
    <w:rsid w:val="007D766A"/>
    <w:rsid w:val="007D7EC4"/>
    <w:rsid w:val="007E0CBC"/>
    <w:rsid w:val="007F1023"/>
    <w:rsid w:val="007F181B"/>
    <w:rsid w:val="007F2674"/>
    <w:rsid w:val="007F318C"/>
    <w:rsid w:val="007F7F12"/>
    <w:rsid w:val="008029A2"/>
    <w:rsid w:val="008100F5"/>
    <w:rsid w:val="008225D4"/>
    <w:rsid w:val="00823E7E"/>
    <w:rsid w:val="00825770"/>
    <w:rsid w:val="008262A1"/>
    <w:rsid w:val="00831516"/>
    <w:rsid w:val="00833DCD"/>
    <w:rsid w:val="00834AA6"/>
    <w:rsid w:val="00835EAF"/>
    <w:rsid w:val="00846224"/>
    <w:rsid w:val="00853598"/>
    <w:rsid w:val="00855B8F"/>
    <w:rsid w:val="008573F2"/>
    <w:rsid w:val="00860F45"/>
    <w:rsid w:val="00861804"/>
    <w:rsid w:val="00863563"/>
    <w:rsid w:val="00871524"/>
    <w:rsid w:val="00872B7B"/>
    <w:rsid w:val="008872BB"/>
    <w:rsid w:val="00887F83"/>
    <w:rsid w:val="00890DE7"/>
    <w:rsid w:val="00893D25"/>
    <w:rsid w:val="008A0985"/>
    <w:rsid w:val="008A2583"/>
    <w:rsid w:val="008A44DE"/>
    <w:rsid w:val="008A7CF3"/>
    <w:rsid w:val="008B0FD6"/>
    <w:rsid w:val="008B32AA"/>
    <w:rsid w:val="008B75F6"/>
    <w:rsid w:val="008B7F5F"/>
    <w:rsid w:val="008C1757"/>
    <w:rsid w:val="008C3E43"/>
    <w:rsid w:val="008D280C"/>
    <w:rsid w:val="008E08DC"/>
    <w:rsid w:val="008E0C17"/>
    <w:rsid w:val="008E1AE0"/>
    <w:rsid w:val="008E7DD6"/>
    <w:rsid w:val="008F7B41"/>
    <w:rsid w:val="0090574E"/>
    <w:rsid w:val="00907617"/>
    <w:rsid w:val="009114EB"/>
    <w:rsid w:val="00915298"/>
    <w:rsid w:val="00916C4E"/>
    <w:rsid w:val="009170FA"/>
    <w:rsid w:val="009173B3"/>
    <w:rsid w:val="00940C3D"/>
    <w:rsid w:val="009410F2"/>
    <w:rsid w:val="0094279B"/>
    <w:rsid w:val="009434BC"/>
    <w:rsid w:val="00943D6A"/>
    <w:rsid w:val="00947DE8"/>
    <w:rsid w:val="0095233D"/>
    <w:rsid w:val="0095367C"/>
    <w:rsid w:val="0095406C"/>
    <w:rsid w:val="00955AA8"/>
    <w:rsid w:val="00963278"/>
    <w:rsid w:val="0096369A"/>
    <w:rsid w:val="00965C03"/>
    <w:rsid w:val="009664FF"/>
    <w:rsid w:val="009704E5"/>
    <w:rsid w:val="009719A9"/>
    <w:rsid w:val="009768AC"/>
    <w:rsid w:val="00976F04"/>
    <w:rsid w:val="00980B4D"/>
    <w:rsid w:val="00980F32"/>
    <w:rsid w:val="0098421B"/>
    <w:rsid w:val="009844B7"/>
    <w:rsid w:val="0098603A"/>
    <w:rsid w:val="009935F9"/>
    <w:rsid w:val="00997F19"/>
    <w:rsid w:val="009A166A"/>
    <w:rsid w:val="009A6304"/>
    <w:rsid w:val="009B01A6"/>
    <w:rsid w:val="009B071B"/>
    <w:rsid w:val="009C1C3D"/>
    <w:rsid w:val="009C235B"/>
    <w:rsid w:val="009C2AF1"/>
    <w:rsid w:val="009C6623"/>
    <w:rsid w:val="009D0B17"/>
    <w:rsid w:val="009D0B59"/>
    <w:rsid w:val="009D4025"/>
    <w:rsid w:val="009D59E4"/>
    <w:rsid w:val="009E43B2"/>
    <w:rsid w:val="009F2CC9"/>
    <w:rsid w:val="009F3E52"/>
    <w:rsid w:val="009F407C"/>
    <w:rsid w:val="009F71A4"/>
    <w:rsid w:val="009F744C"/>
    <w:rsid w:val="00A02540"/>
    <w:rsid w:val="00A21958"/>
    <w:rsid w:val="00A26BAF"/>
    <w:rsid w:val="00A27211"/>
    <w:rsid w:val="00A30F23"/>
    <w:rsid w:val="00A32F06"/>
    <w:rsid w:val="00A338FE"/>
    <w:rsid w:val="00A33BFF"/>
    <w:rsid w:val="00A373A0"/>
    <w:rsid w:val="00A441DA"/>
    <w:rsid w:val="00A50E91"/>
    <w:rsid w:val="00A53332"/>
    <w:rsid w:val="00A54377"/>
    <w:rsid w:val="00A5668D"/>
    <w:rsid w:val="00A61D2F"/>
    <w:rsid w:val="00A724C5"/>
    <w:rsid w:val="00A74A50"/>
    <w:rsid w:val="00A768A8"/>
    <w:rsid w:val="00A80226"/>
    <w:rsid w:val="00A83317"/>
    <w:rsid w:val="00A935F2"/>
    <w:rsid w:val="00A94B0A"/>
    <w:rsid w:val="00AA024B"/>
    <w:rsid w:val="00AA57C0"/>
    <w:rsid w:val="00AB1CCE"/>
    <w:rsid w:val="00AB2963"/>
    <w:rsid w:val="00AC294D"/>
    <w:rsid w:val="00AC4B9D"/>
    <w:rsid w:val="00AD3106"/>
    <w:rsid w:val="00AD4393"/>
    <w:rsid w:val="00AD5F8A"/>
    <w:rsid w:val="00AD7D53"/>
    <w:rsid w:val="00AE0852"/>
    <w:rsid w:val="00AE3CAD"/>
    <w:rsid w:val="00AE4EC9"/>
    <w:rsid w:val="00AF2A32"/>
    <w:rsid w:val="00AF6301"/>
    <w:rsid w:val="00B01631"/>
    <w:rsid w:val="00B019D3"/>
    <w:rsid w:val="00B067E9"/>
    <w:rsid w:val="00B070FE"/>
    <w:rsid w:val="00B10EF2"/>
    <w:rsid w:val="00B25202"/>
    <w:rsid w:val="00B30A4B"/>
    <w:rsid w:val="00B3198C"/>
    <w:rsid w:val="00B3659E"/>
    <w:rsid w:val="00B436CE"/>
    <w:rsid w:val="00B52096"/>
    <w:rsid w:val="00B5217C"/>
    <w:rsid w:val="00B534CD"/>
    <w:rsid w:val="00B57238"/>
    <w:rsid w:val="00B57C65"/>
    <w:rsid w:val="00B724CB"/>
    <w:rsid w:val="00B76BA1"/>
    <w:rsid w:val="00B825B8"/>
    <w:rsid w:val="00B838FF"/>
    <w:rsid w:val="00B877F4"/>
    <w:rsid w:val="00B9514E"/>
    <w:rsid w:val="00BA1E88"/>
    <w:rsid w:val="00BA2F51"/>
    <w:rsid w:val="00BA3218"/>
    <w:rsid w:val="00BA4D35"/>
    <w:rsid w:val="00BA51AE"/>
    <w:rsid w:val="00BA582C"/>
    <w:rsid w:val="00BC110F"/>
    <w:rsid w:val="00BC2387"/>
    <w:rsid w:val="00BD11CB"/>
    <w:rsid w:val="00BD3506"/>
    <w:rsid w:val="00BD4C9E"/>
    <w:rsid w:val="00BD5BEB"/>
    <w:rsid w:val="00BD7E74"/>
    <w:rsid w:val="00BE02AD"/>
    <w:rsid w:val="00BE679F"/>
    <w:rsid w:val="00BF0819"/>
    <w:rsid w:val="00BF2D39"/>
    <w:rsid w:val="00BF5788"/>
    <w:rsid w:val="00BF7331"/>
    <w:rsid w:val="00C00C9D"/>
    <w:rsid w:val="00C12123"/>
    <w:rsid w:val="00C12300"/>
    <w:rsid w:val="00C12CAE"/>
    <w:rsid w:val="00C17F88"/>
    <w:rsid w:val="00C203F4"/>
    <w:rsid w:val="00C20CB9"/>
    <w:rsid w:val="00C25416"/>
    <w:rsid w:val="00C27311"/>
    <w:rsid w:val="00C3175E"/>
    <w:rsid w:val="00C46137"/>
    <w:rsid w:val="00C47CC7"/>
    <w:rsid w:val="00C50758"/>
    <w:rsid w:val="00C51216"/>
    <w:rsid w:val="00C51E4B"/>
    <w:rsid w:val="00C522B1"/>
    <w:rsid w:val="00C53C16"/>
    <w:rsid w:val="00C55A8F"/>
    <w:rsid w:val="00C560F7"/>
    <w:rsid w:val="00C57840"/>
    <w:rsid w:val="00C6245E"/>
    <w:rsid w:val="00C62DE7"/>
    <w:rsid w:val="00C630D9"/>
    <w:rsid w:val="00C637CA"/>
    <w:rsid w:val="00C708EA"/>
    <w:rsid w:val="00C760CF"/>
    <w:rsid w:val="00C76F20"/>
    <w:rsid w:val="00C8143B"/>
    <w:rsid w:val="00C826BD"/>
    <w:rsid w:val="00C95E66"/>
    <w:rsid w:val="00CA01FF"/>
    <w:rsid w:val="00CA370D"/>
    <w:rsid w:val="00CA3A36"/>
    <w:rsid w:val="00CB3E6B"/>
    <w:rsid w:val="00CB6F8A"/>
    <w:rsid w:val="00CC2668"/>
    <w:rsid w:val="00CC7B6F"/>
    <w:rsid w:val="00CD14A2"/>
    <w:rsid w:val="00CE06B9"/>
    <w:rsid w:val="00CE0B83"/>
    <w:rsid w:val="00CF07EF"/>
    <w:rsid w:val="00CF1C14"/>
    <w:rsid w:val="00CF2DED"/>
    <w:rsid w:val="00D01A32"/>
    <w:rsid w:val="00D025F1"/>
    <w:rsid w:val="00D02C7D"/>
    <w:rsid w:val="00D02FDB"/>
    <w:rsid w:val="00D0356A"/>
    <w:rsid w:val="00D051EC"/>
    <w:rsid w:val="00D06277"/>
    <w:rsid w:val="00D06AC2"/>
    <w:rsid w:val="00D076F7"/>
    <w:rsid w:val="00D139A5"/>
    <w:rsid w:val="00D269FB"/>
    <w:rsid w:val="00D26BE2"/>
    <w:rsid w:val="00D34B43"/>
    <w:rsid w:val="00D34C36"/>
    <w:rsid w:val="00D36A10"/>
    <w:rsid w:val="00D4092C"/>
    <w:rsid w:val="00D4324E"/>
    <w:rsid w:val="00D44B50"/>
    <w:rsid w:val="00D46E1F"/>
    <w:rsid w:val="00D47CF3"/>
    <w:rsid w:val="00D575FC"/>
    <w:rsid w:val="00D62268"/>
    <w:rsid w:val="00D63C66"/>
    <w:rsid w:val="00D70133"/>
    <w:rsid w:val="00D706DB"/>
    <w:rsid w:val="00D71112"/>
    <w:rsid w:val="00D74A13"/>
    <w:rsid w:val="00D81639"/>
    <w:rsid w:val="00D823AE"/>
    <w:rsid w:val="00D92F5C"/>
    <w:rsid w:val="00D941CB"/>
    <w:rsid w:val="00D951AF"/>
    <w:rsid w:val="00DA1517"/>
    <w:rsid w:val="00DA4FEE"/>
    <w:rsid w:val="00DB133A"/>
    <w:rsid w:val="00DC3108"/>
    <w:rsid w:val="00DC3C19"/>
    <w:rsid w:val="00DC3DE8"/>
    <w:rsid w:val="00DD18C2"/>
    <w:rsid w:val="00DD2BEF"/>
    <w:rsid w:val="00DD462D"/>
    <w:rsid w:val="00DD487C"/>
    <w:rsid w:val="00DE263A"/>
    <w:rsid w:val="00DF03A6"/>
    <w:rsid w:val="00DF119D"/>
    <w:rsid w:val="00DF3C87"/>
    <w:rsid w:val="00E00B04"/>
    <w:rsid w:val="00E03C23"/>
    <w:rsid w:val="00E1753C"/>
    <w:rsid w:val="00E278F0"/>
    <w:rsid w:val="00E30856"/>
    <w:rsid w:val="00E30C13"/>
    <w:rsid w:val="00E43342"/>
    <w:rsid w:val="00E43691"/>
    <w:rsid w:val="00E46778"/>
    <w:rsid w:val="00E51147"/>
    <w:rsid w:val="00E535C2"/>
    <w:rsid w:val="00E55F1C"/>
    <w:rsid w:val="00E55FCB"/>
    <w:rsid w:val="00E5698D"/>
    <w:rsid w:val="00E61C57"/>
    <w:rsid w:val="00E6389F"/>
    <w:rsid w:val="00E65559"/>
    <w:rsid w:val="00E65714"/>
    <w:rsid w:val="00E65BB7"/>
    <w:rsid w:val="00E66963"/>
    <w:rsid w:val="00E748BA"/>
    <w:rsid w:val="00E75829"/>
    <w:rsid w:val="00E80248"/>
    <w:rsid w:val="00E83EEC"/>
    <w:rsid w:val="00E91C88"/>
    <w:rsid w:val="00E94E5F"/>
    <w:rsid w:val="00E9558F"/>
    <w:rsid w:val="00E97D90"/>
    <w:rsid w:val="00E97F31"/>
    <w:rsid w:val="00EA79B2"/>
    <w:rsid w:val="00EB0915"/>
    <w:rsid w:val="00EB238A"/>
    <w:rsid w:val="00EB6840"/>
    <w:rsid w:val="00EC021F"/>
    <w:rsid w:val="00ED0EAF"/>
    <w:rsid w:val="00ED24D8"/>
    <w:rsid w:val="00ED390F"/>
    <w:rsid w:val="00ED6157"/>
    <w:rsid w:val="00EE01EA"/>
    <w:rsid w:val="00EE4010"/>
    <w:rsid w:val="00EE5DC9"/>
    <w:rsid w:val="00EF70C5"/>
    <w:rsid w:val="00F037A2"/>
    <w:rsid w:val="00F03A5B"/>
    <w:rsid w:val="00F04BB6"/>
    <w:rsid w:val="00F05212"/>
    <w:rsid w:val="00F07CFD"/>
    <w:rsid w:val="00F13D75"/>
    <w:rsid w:val="00F17743"/>
    <w:rsid w:val="00F20E98"/>
    <w:rsid w:val="00F23FFA"/>
    <w:rsid w:val="00F36E6A"/>
    <w:rsid w:val="00F41A3A"/>
    <w:rsid w:val="00F41E41"/>
    <w:rsid w:val="00F4207D"/>
    <w:rsid w:val="00F44026"/>
    <w:rsid w:val="00F50805"/>
    <w:rsid w:val="00F52A2C"/>
    <w:rsid w:val="00F55EE0"/>
    <w:rsid w:val="00F56BD7"/>
    <w:rsid w:val="00F63716"/>
    <w:rsid w:val="00F80B13"/>
    <w:rsid w:val="00F81D66"/>
    <w:rsid w:val="00F8302F"/>
    <w:rsid w:val="00F83E4F"/>
    <w:rsid w:val="00F867E8"/>
    <w:rsid w:val="00F86953"/>
    <w:rsid w:val="00F87535"/>
    <w:rsid w:val="00F92A72"/>
    <w:rsid w:val="00F92C62"/>
    <w:rsid w:val="00FA2C0F"/>
    <w:rsid w:val="00FA59EB"/>
    <w:rsid w:val="00FA652B"/>
    <w:rsid w:val="00FA6751"/>
    <w:rsid w:val="00FA71B0"/>
    <w:rsid w:val="00FB0337"/>
    <w:rsid w:val="00FB24D1"/>
    <w:rsid w:val="00FB3689"/>
    <w:rsid w:val="00FC3761"/>
    <w:rsid w:val="00FC3FBA"/>
    <w:rsid w:val="00FE103F"/>
    <w:rsid w:val="00FE796B"/>
    <w:rsid w:val="00FE7BA9"/>
    <w:rsid w:val="00FF1D86"/>
    <w:rsid w:val="00FF38C2"/>
    <w:rsid w:val="00FF67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697B"/>
  <w15:chartTrackingRefBased/>
  <w15:docId w15:val="{AAA3F796-3B7F-445B-A198-8CC76DA9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DE8"/>
    <w:pPr>
      <w:keepNext/>
      <w:keepLines/>
      <w:spacing w:before="240" w:after="0"/>
      <w:outlineLvl w:val="0"/>
    </w:pPr>
    <w:rPr>
      <w:rFonts w:eastAsiaTheme="majorEastAsia" w:cstheme="majorBidi"/>
      <w:b/>
      <w:sz w:val="24"/>
      <w:szCs w:val="32"/>
      <w:u w:val="single"/>
    </w:rPr>
  </w:style>
  <w:style w:type="paragraph" w:styleId="Heading2">
    <w:name w:val="heading 2"/>
    <w:basedOn w:val="Normal"/>
    <w:next w:val="Normal"/>
    <w:link w:val="Heading2Char"/>
    <w:uiPriority w:val="9"/>
    <w:unhideWhenUsed/>
    <w:qFormat/>
    <w:rsid w:val="00214797"/>
    <w:pPr>
      <w:outlineLvl w:val="1"/>
    </w:pPr>
    <w:rPr>
      <w:b/>
    </w:rPr>
  </w:style>
  <w:style w:type="paragraph" w:styleId="Heading3">
    <w:name w:val="heading 3"/>
    <w:basedOn w:val="Normal"/>
    <w:next w:val="Normal"/>
    <w:link w:val="Heading3Char"/>
    <w:uiPriority w:val="9"/>
    <w:semiHidden/>
    <w:unhideWhenUsed/>
    <w:qFormat/>
    <w:rsid w:val="002C58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DE8"/>
    <w:rPr>
      <w:rFonts w:eastAsiaTheme="majorEastAsia" w:cstheme="majorBidi"/>
      <w:b/>
      <w:sz w:val="24"/>
      <w:szCs w:val="32"/>
      <w:u w:val="single"/>
    </w:rPr>
  </w:style>
  <w:style w:type="paragraph" w:styleId="FootnoteText">
    <w:name w:val="footnote text"/>
    <w:basedOn w:val="Normal"/>
    <w:link w:val="FootnoteTextChar"/>
    <w:uiPriority w:val="99"/>
    <w:unhideWhenUsed/>
    <w:rsid w:val="00047EE0"/>
    <w:pPr>
      <w:spacing w:after="0" w:line="240" w:lineRule="auto"/>
    </w:pPr>
    <w:rPr>
      <w:rFonts w:ascii="Calibri" w:eastAsia="Times New Roman" w:hAnsi="Calibri" w:cs="Times New Roman"/>
      <w:kern w:val="0"/>
      <w:sz w:val="20"/>
      <w:szCs w:val="20"/>
      <w:lang w:eastAsia="zh-CN"/>
      <w14:ligatures w14:val="none"/>
    </w:rPr>
  </w:style>
  <w:style w:type="character" w:customStyle="1" w:styleId="FootnoteTextChar">
    <w:name w:val="Footnote Text Char"/>
    <w:basedOn w:val="DefaultParagraphFont"/>
    <w:link w:val="FootnoteText"/>
    <w:uiPriority w:val="99"/>
    <w:rsid w:val="00047EE0"/>
    <w:rPr>
      <w:rFonts w:ascii="Calibri" w:eastAsia="Times New Roman" w:hAnsi="Calibri" w:cs="Times New Roman"/>
      <w:kern w:val="0"/>
      <w:sz w:val="20"/>
      <w:szCs w:val="20"/>
      <w:lang w:eastAsia="zh-CN"/>
      <w14:ligatures w14:val="none"/>
    </w:rPr>
  </w:style>
  <w:style w:type="character" w:styleId="FootnoteReference">
    <w:name w:val="footnote reference"/>
    <w:basedOn w:val="DefaultParagraphFont"/>
    <w:uiPriority w:val="99"/>
    <w:unhideWhenUsed/>
    <w:rsid w:val="00047EE0"/>
    <w:rPr>
      <w:vertAlign w:val="superscript"/>
    </w:rPr>
  </w:style>
  <w:style w:type="paragraph" w:styleId="ListParagraph">
    <w:name w:val="List Paragraph"/>
    <w:basedOn w:val="Normal"/>
    <w:uiPriority w:val="34"/>
    <w:qFormat/>
    <w:rsid w:val="00047EE0"/>
    <w:pPr>
      <w:ind w:left="720"/>
      <w:contextualSpacing/>
    </w:pPr>
    <w:rPr>
      <w:kern w:val="0"/>
      <w14:ligatures w14:val="none"/>
    </w:rPr>
  </w:style>
  <w:style w:type="character" w:customStyle="1" w:styleId="Heading2Char">
    <w:name w:val="Heading 2 Char"/>
    <w:basedOn w:val="DefaultParagraphFont"/>
    <w:link w:val="Heading2"/>
    <w:uiPriority w:val="9"/>
    <w:rsid w:val="00214797"/>
    <w:rPr>
      <w:b/>
    </w:rPr>
  </w:style>
  <w:style w:type="character" w:styleId="EndnoteReference">
    <w:name w:val="endnote reference"/>
    <w:basedOn w:val="DefaultParagraphFont"/>
    <w:uiPriority w:val="99"/>
    <w:semiHidden/>
    <w:unhideWhenUsed/>
    <w:rsid w:val="002919EB"/>
    <w:rPr>
      <w:vertAlign w:val="superscript"/>
    </w:rPr>
  </w:style>
  <w:style w:type="paragraph" w:styleId="Header">
    <w:name w:val="header"/>
    <w:basedOn w:val="Normal"/>
    <w:link w:val="HeaderChar"/>
    <w:uiPriority w:val="99"/>
    <w:unhideWhenUsed/>
    <w:rsid w:val="00CA3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70D"/>
  </w:style>
  <w:style w:type="paragraph" w:styleId="Footer">
    <w:name w:val="footer"/>
    <w:basedOn w:val="Normal"/>
    <w:link w:val="FooterChar"/>
    <w:uiPriority w:val="99"/>
    <w:unhideWhenUsed/>
    <w:rsid w:val="00CA3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70D"/>
  </w:style>
  <w:style w:type="paragraph" w:styleId="Bibliography">
    <w:name w:val="Bibliography"/>
    <w:basedOn w:val="Normal"/>
    <w:next w:val="Normal"/>
    <w:uiPriority w:val="37"/>
    <w:unhideWhenUsed/>
    <w:rsid w:val="00BF7331"/>
    <w:pPr>
      <w:spacing w:after="240" w:line="240" w:lineRule="auto"/>
    </w:pPr>
  </w:style>
  <w:style w:type="character" w:styleId="Hyperlink">
    <w:name w:val="Hyperlink"/>
    <w:basedOn w:val="DefaultParagraphFont"/>
    <w:uiPriority w:val="99"/>
    <w:unhideWhenUsed/>
    <w:rsid w:val="0034330A"/>
    <w:rPr>
      <w:color w:val="0563C1" w:themeColor="hyperlink"/>
      <w:u w:val="single"/>
    </w:rPr>
  </w:style>
  <w:style w:type="character" w:styleId="UnresolvedMention">
    <w:name w:val="Unresolved Mention"/>
    <w:basedOn w:val="DefaultParagraphFont"/>
    <w:uiPriority w:val="99"/>
    <w:semiHidden/>
    <w:unhideWhenUsed/>
    <w:rsid w:val="0034330A"/>
    <w:rPr>
      <w:color w:val="605E5C"/>
      <w:shd w:val="clear" w:color="auto" w:fill="E1DFDD"/>
    </w:rPr>
  </w:style>
  <w:style w:type="character" w:customStyle="1" w:styleId="Heading3Char">
    <w:name w:val="Heading 3 Char"/>
    <w:basedOn w:val="DefaultParagraphFont"/>
    <w:link w:val="Heading3"/>
    <w:uiPriority w:val="9"/>
    <w:semiHidden/>
    <w:rsid w:val="002C588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09952">
      <w:bodyDiv w:val="1"/>
      <w:marLeft w:val="0"/>
      <w:marRight w:val="0"/>
      <w:marTop w:val="0"/>
      <w:marBottom w:val="0"/>
      <w:divBdr>
        <w:top w:val="none" w:sz="0" w:space="0" w:color="auto"/>
        <w:left w:val="none" w:sz="0" w:space="0" w:color="auto"/>
        <w:bottom w:val="none" w:sz="0" w:space="0" w:color="auto"/>
        <w:right w:val="none" w:sz="0" w:space="0" w:color="auto"/>
      </w:divBdr>
    </w:div>
    <w:div w:id="734743729">
      <w:bodyDiv w:val="1"/>
      <w:marLeft w:val="0"/>
      <w:marRight w:val="0"/>
      <w:marTop w:val="0"/>
      <w:marBottom w:val="0"/>
      <w:divBdr>
        <w:top w:val="none" w:sz="0" w:space="0" w:color="auto"/>
        <w:left w:val="none" w:sz="0" w:space="0" w:color="auto"/>
        <w:bottom w:val="none" w:sz="0" w:space="0" w:color="auto"/>
        <w:right w:val="none" w:sz="0" w:space="0" w:color="auto"/>
      </w:divBdr>
    </w:div>
    <w:div w:id="1652565766">
      <w:bodyDiv w:val="1"/>
      <w:marLeft w:val="0"/>
      <w:marRight w:val="0"/>
      <w:marTop w:val="0"/>
      <w:marBottom w:val="0"/>
      <w:divBdr>
        <w:top w:val="none" w:sz="0" w:space="0" w:color="auto"/>
        <w:left w:val="none" w:sz="0" w:space="0" w:color="auto"/>
        <w:bottom w:val="none" w:sz="0" w:space="0" w:color="auto"/>
        <w:right w:val="none" w:sz="0" w:space="0" w:color="auto"/>
      </w:divBdr>
    </w:div>
    <w:div w:id="174136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ejop.13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C1D47D971246B291929E979207E1E0"/>
        <w:category>
          <w:name w:val="General"/>
          <w:gallery w:val="placeholder"/>
        </w:category>
        <w:types>
          <w:type w:val="bbPlcHdr"/>
        </w:types>
        <w:behaviors>
          <w:behavior w:val="content"/>
        </w:behaviors>
        <w:guid w:val="{90A0A3B8-E737-4EB2-B5E1-BA547CD83B33}"/>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FF"/>
    <w:rsid w:val="00A33BFF"/>
    <w:rsid w:val="00F205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E5DD3-3640-45EC-849D-98DBB5DA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12924</Words>
  <Characters>73672</Characters>
  <Application>Microsoft Office Word</Application>
  <DocSecurity>0</DocSecurity>
  <Lines>613</Lines>
  <Paragraphs>172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ALEXANDRIA KEELING</dc:creator>
  <cp:keywords/>
  <dc:description/>
  <cp:lastModifiedBy>KEELING Sophie</cp:lastModifiedBy>
  <cp:revision>5</cp:revision>
  <cp:lastPrinted>2023-09-07T10:40:00Z</cp:lastPrinted>
  <dcterms:created xsi:type="dcterms:W3CDTF">2024-08-20T14:38:00Z</dcterms:created>
  <dcterms:modified xsi:type="dcterms:W3CDTF">2025-03-23T22:21:00Z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id="BW3TrDem"/&gt;&lt;style id="http://www.zotero.org/styles/harvard-cite-them-right" hasBibliography="1" bibliographyStyleHasBeenSet="1"/&gt;&lt;prefs&gt;&lt;pref name="fieldType" value="Field"/&gt;&lt;/prefs&gt;&lt;/data&gt;</vt:lpwstr>
  </property>
</Properties>
</file>